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226" w:rsidRPr="00755A18" w:rsidRDefault="00274226" w:rsidP="00274226">
      <w:pPr>
        <w:pStyle w:val="NormalWeb"/>
        <w:spacing w:before="0" w:beforeAutospacing="0" w:after="0" w:afterAutospacing="0"/>
        <w:jc w:val="both"/>
        <w:rPr>
          <w:b/>
        </w:rPr>
      </w:pPr>
      <w:r w:rsidRPr="00755A18">
        <w:rPr>
          <w:b/>
        </w:rPr>
        <w:t xml:space="preserve">GOBIERNO AUTÓNOMO DESCENTRALIZADO MUNICIPAL DEL CANTÓN RIOBAMBA </w:t>
      </w:r>
    </w:p>
    <w:p w:rsidR="00274226" w:rsidRPr="00755A18" w:rsidRDefault="00274226" w:rsidP="00274226">
      <w:pPr>
        <w:pStyle w:val="NormalWeb"/>
        <w:spacing w:before="0" w:beforeAutospacing="0" w:after="0" w:afterAutospacing="0"/>
        <w:jc w:val="both"/>
      </w:pPr>
    </w:p>
    <w:p w:rsidR="00274226" w:rsidRDefault="00274226" w:rsidP="00274226">
      <w:pPr>
        <w:spacing w:after="0"/>
        <w:jc w:val="both"/>
        <w:rPr>
          <w:rFonts w:ascii="Times New Roman" w:hAnsi="Times New Roman" w:cs="Times New Roman"/>
        </w:rPr>
      </w:pPr>
    </w:p>
    <w:p w:rsidR="00274226" w:rsidRDefault="00274226" w:rsidP="00274226">
      <w:pPr>
        <w:pStyle w:val="Textoindependiente"/>
        <w:spacing w:before="49" w:line="528" w:lineRule="exact"/>
        <w:ind w:right="2729"/>
        <w:jc w:val="both"/>
      </w:pPr>
      <w:r w:rsidRPr="00B37132">
        <w:t>Resolución de Concejo No. GADMR-GSGC-2021-0028 -R.</w:t>
      </w:r>
    </w:p>
    <w:p w:rsidR="00274226" w:rsidRPr="00B37132" w:rsidRDefault="00274226" w:rsidP="00274226">
      <w:pPr>
        <w:pStyle w:val="Textoindependiente"/>
        <w:spacing w:before="49" w:line="528" w:lineRule="exact"/>
        <w:ind w:right="2729"/>
        <w:jc w:val="both"/>
      </w:pPr>
      <w:r w:rsidRPr="00B37132">
        <w:rPr>
          <w:spacing w:val="-53"/>
        </w:rPr>
        <w:t xml:space="preserve"> </w:t>
      </w:r>
      <w:r w:rsidRPr="00B37132">
        <w:t>Señores</w:t>
      </w:r>
    </w:p>
    <w:p w:rsidR="00274226" w:rsidRPr="00B37132" w:rsidRDefault="00274226" w:rsidP="00274226">
      <w:pPr>
        <w:pStyle w:val="Textoindependiente"/>
        <w:spacing w:line="206" w:lineRule="exact"/>
        <w:jc w:val="both"/>
      </w:pPr>
      <w:r w:rsidRPr="00B37132">
        <w:t>ALCALDE</w:t>
      </w:r>
      <w:r w:rsidRPr="00B37132">
        <w:rPr>
          <w:spacing w:val="-1"/>
        </w:rPr>
        <w:t xml:space="preserve"> </w:t>
      </w:r>
      <w:r w:rsidRPr="00B37132">
        <w:t>DEL CANTÓN</w:t>
      </w:r>
    </w:p>
    <w:p w:rsidR="00274226" w:rsidRPr="00B37132" w:rsidRDefault="00274226" w:rsidP="00274226">
      <w:pPr>
        <w:pStyle w:val="Textoindependiente"/>
        <w:spacing w:before="11"/>
        <w:jc w:val="both"/>
      </w:pPr>
      <w:r w:rsidRPr="00B37132">
        <w:t>PROCURADORA</w:t>
      </w:r>
      <w:r w:rsidRPr="00B37132">
        <w:rPr>
          <w:spacing w:val="-1"/>
        </w:rPr>
        <w:t xml:space="preserve"> </w:t>
      </w:r>
      <w:r w:rsidRPr="00B37132">
        <w:t>SÍNDICA MUNICIPAL</w:t>
      </w:r>
    </w:p>
    <w:p w:rsidR="00274226" w:rsidRPr="00B37132" w:rsidRDefault="00274226" w:rsidP="00274226">
      <w:pPr>
        <w:pStyle w:val="Textoindependiente"/>
        <w:spacing w:before="11"/>
        <w:jc w:val="both"/>
      </w:pPr>
      <w:r w:rsidRPr="00B37132">
        <w:t>Presente.</w:t>
      </w:r>
    </w:p>
    <w:p w:rsidR="00274226" w:rsidRPr="00B37132" w:rsidRDefault="00274226" w:rsidP="00274226">
      <w:pPr>
        <w:pStyle w:val="Textoindependiente"/>
        <w:spacing w:before="10"/>
        <w:jc w:val="both"/>
      </w:pPr>
    </w:p>
    <w:p w:rsidR="00274226" w:rsidRPr="00B37132" w:rsidRDefault="00274226" w:rsidP="00274226">
      <w:pPr>
        <w:pStyle w:val="Textoindependiente"/>
        <w:jc w:val="both"/>
      </w:pPr>
      <w:r w:rsidRPr="00B37132">
        <w:t>De mi consideración:</w:t>
      </w:r>
    </w:p>
    <w:p w:rsidR="00274226" w:rsidRPr="00B37132" w:rsidRDefault="00274226" w:rsidP="00274226">
      <w:pPr>
        <w:pStyle w:val="Textoindependiente"/>
        <w:spacing w:before="11"/>
        <w:jc w:val="both"/>
      </w:pPr>
    </w:p>
    <w:p w:rsidR="00274226" w:rsidRPr="00B37132" w:rsidRDefault="00274226" w:rsidP="00274226">
      <w:pPr>
        <w:pStyle w:val="Textoindependiente"/>
        <w:spacing w:before="91" w:line="249" w:lineRule="auto"/>
        <w:ind w:right="117"/>
        <w:jc w:val="both"/>
      </w:pPr>
      <w:r w:rsidRPr="00B37132">
        <w:t>El</w:t>
      </w:r>
      <w:r w:rsidRPr="00B37132">
        <w:rPr>
          <w:spacing w:val="12"/>
        </w:rPr>
        <w:t xml:space="preserve"> </w:t>
      </w:r>
      <w:r w:rsidRPr="00B37132">
        <w:t>Concejo</w:t>
      </w:r>
      <w:r w:rsidRPr="00B37132">
        <w:rPr>
          <w:spacing w:val="12"/>
        </w:rPr>
        <w:t xml:space="preserve"> </w:t>
      </w:r>
      <w:r w:rsidRPr="00B37132">
        <w:t>Municipal</w:t>
      </w:r>
      <w:r w:rsidRPr="00B37132">
        <w:rPr>
          <w:spacing w:val="12"/>
        </w:rPr>
        <w:t xml:space="preserve"> </w:t>
      </w:r>
      <w:r w:rsidRPr="00B37132">
        <w:t>de</w:t>
      </w:r>
      <w:r w:rsidRPr="00B37132">
        <w:rPr>
          <w:spacing w:val="12"/>
        </w:rPr>
        <w:t xml:space="preserve"> </w:t>
      </w:r>
      <w:r w:rsidRPr="00B37132">
        <w:t>Riobamba,</w:t>
      </w:r>
      <w:r w:rsidRPr="00B37132">
        <w:rPr>
          <w:spacing w:val="13"/>
        </w:rPr>
        <w:t xml:space="preserve"> </w:t>
      </w:r>
      <w:r w:rsidRPr="00B37132">
        <w:t>en</w:t>
      </w:r>
      <w:r w:rsidRPr="00B37132">
        <w:rPr>
          <w:spacing w:val="12"/>
        </w:rPr>
        <w:t xml:space="preserve"> </w:t>
      </w:r>
      <w:r w:rsidRPr="00B37132">
        <w:t>sesión</w:t>
      </w:r>
      <w:r w:rsidRPr="00B37132">
        <w:rPr>
          <w:spacing w:val="12"/>
        </w:rPr>
        <w:t xml:space="preserve"> </w:t>
      </w:r>
      <w:r w:rsidRPr="00B37132">
        <w:t>ordinaria</w:t>
      </w:r>
      <w:r w:rsidRPr="00B37132">
        <w:rPr>
          <w:spacing w:val="12"/>
        </w:rPr>
        <w:t xml:space="preserve"> </w:t>
      </w:r>
      <w:r w:rsidRPr="00B37132">
        <w:t>realizada</w:t>
      </w:r>
      <w:r w:rsidRPr="00B37132">
        <w:rPr>
          <w:spacing w:val="13"/>
        </w:rPr>
        <w:t xml:space="preserve"> </w:t>
      </w:r>
      <w:r w:rsidRPr="00B37132">
        <w:t>el</w:t>
      </w:r>
      <w:r w:rsidRPr="00B37132">
        <w:rPr>
          <w:spacing w:val="12"/>
        </w:rPr>
        <w:t xml:space="preserve"> </w:t>
      </w:r>
      <w:r>
        <w:rPr>
          <w:spacing w:val="12"/>
        </w:rPr>
        <w:t xml:space="preserve">veintisiete </w:t>
      </w:r>
      <w:r w:rsidRPr="00B37132">
        <w:t>de</w:t>
      </w:r>
      <w:r>
        <w:t xml:space="preserve"> enero </w:t>
      </w:r>
      <w:r w:rsidRPr="00B37132">
        <w:t>de</w:t>
      </w:r>
      <w:r w:rsidRPr="00B37132">
        <w:rPr>
          <w:spacing w:val="49"/>
        </w:rPr>
        <w:t xml:space="preserve"> </w:t>
      </w:r>
      <w:r w:rsidRPr="00B37132">
        <w:t>dos</w:t>
      </w:r>
      <w:r w:rsidRPr="00B37132">
        <w:rPr>
          <w:spacing w:val="49"/>
        </w:rPr>
        <w:t xml:space="preserve"> </w:t>
      </w:r>
      <w:r w:rsidRPr="00B37132">
        <w:t>mil</w:t>
      </w:r>
      <w:r w:rsidRPr="00B37132">
        <w:rPr>
          <w:spacing w:val="49"/>
        </w:rPr>
        <w:t xml:space="preserve"> </w:t>
      </w:r>
      <w:r w:rsidRPr="00B37132">
        <w:t>veint</w:t>
      </w:r>
      <w:r>
        <w:t>iuno</w:t>
      </w:r>
      <w:r w:rsidRPr="00B37132">
        <w:t>,</w:t>
      </w:r>
      <w:r w:rsidRPr="00B37132">
        <w:rPr>
          <w:spacing w:val="49"/>
        </w:rPr>
        <w:t xml:space="preserve"> </w:t>
      </w:r>
      <w:r w:rsidRPr="00B37132">
        <w:t>a</w:t>
      </w:r>
      <w:r w:rsidRPr="00B37132">
        <w:rPr>
          <w:spacing w:val="50"/>
        </w:rPr>
        <w:t xml:space="preserve"> </w:t>
      </w:r>
      <w:r w:rsidRPr="00B37132">
        <w:t>través</w:t>
      </w:r>
      <w:r w:rsidRPr="00B37132">
        <w:rPr>
          <w:spacing w:val="49"/>
        </w:rPr>
        <w:t xml:space="preserve"> </w:t>
      </w:r>
      <w:r w:rsidRPr="00B37132">
        <w:t>de</w:t>
      </w:r>
      <w:r w:rsidRPr="00B37132">
        <w:rPr>
          <w:spacing w:val="49"/>
        </w:rPr>
        <w:t xml:space="preserve"> </w:t>
      </w:r>
      <w:r w:rsidRPr="00B37132">
        <w:t>los</w:t>
      </w:r>
      <w:r w:rsidRPr="00B37132">
        <w:rPr>
          <w:spacing w:val="49"/>
        </w:rPr>
        <w:t xml:space="preserve"> </w:t>
      </w:r>
      <w:r w:rsidRPr="00B37132">
        <w:t>medios</w:t>
      </w:r>
      <w:r w:rsidRPr="00B37132">
        <w:rPr>
          <w:spacing w:val="50"/>
        </w:rPr>
        <w:t xml:space="preserve"> </w:t>
      </w:r>
      <w:r w:rsidRPr="00B37132">
        <w:t>digitales</w:t>
      </w:r>
      <w:r w:rsidRPr="00B37132">
        <w:rPr>
          <w:spacing w:val="49"/>
        </w:rPr>
        <w:t xml:space="preserve"> </w:t>
      </w:r>
      <w:r w:rsidRPr="00B37132">
        <w:t>habilitados</w:t>
      </w:r>
      <w:r w:rsidRPr="00B37132">
        <w:rPr>
          <w:spacing w:val="49"/>
        </w:rPr>
        <w:t xml:space="preserve"> </w:t>
      </w:r>
      <w:r w:rsidRPr="00B37132">
        <w:t>para</w:t>
      </w:r>
      <w:r w:rsidRPr="00B37132">
        <w:rPr>
          <w:spacing w:val="49"/>
        </w:rPr>
        <w:t xml:space="preserve"> </w:t>
      </w:r>
      <w:r w:rsidRPr="00B37132">
        <w:t>el</w:t>
      </w:r>
      <w:r w:rsidRPr="00B37132">
        <w:rPr>
          <w:spacing w:val="50"/>
        </w:rPr>
        <w:t xml:space="preserve"> </w:t>
      </w:r>
      <w:r w:rsidRPr="00B37132">
        <w:t>efecto</w:t>
      </w:r>
      <w:r w:rsidRPr="00B37132">
        <w:rPr>
          <w:spacing w:val="49"/>
        </w:rPr>
        <w:t xml:space="preserve"> </w:t>
      </w:r>
      <w:r w:rsidRPr="00B37132">
        <w:t>por</w:t>
      </w:r>
      <w:r w:rsidRPr="00B37132">
        <w:rPr>
          <w:spacing w:val="49"/>
        </w:rPr>
        <w:t xml:space="preserve"> </w:t>
      </w:r>
      <w:r w:rsidRPr="00B37132">
        <w:t>la</w:t>
      </w:r>
      <w:r w:rsidRPr="00B37132">
        <w:rPr>
          <w:spacing w:val="-52"/>
        </w:rPr>
        <w:t xml:space="preserve"> </w:t>
      </w:r>
      <w:r w:rsidRPr="00B37132">
        <w:t>Emergencia</w:t>
      </w:r>
      <w:r w:rsidRPr="00B37132">
        <w:rPr>
          <w:spacing w:val="17"/>
        </w:rPr>
        <w:t xml:space="preserve"> </w:t>
      </w:r>
      <w:r w:rsidRPr="00B37132">
        <w:t>Sanitaria</w:t>
      </w:r>
      <w:r w:rsidRPr="00B37132">
        <w:rPr>
          <w:spacing w:val="17"/>
        </w:rPr>
        <w:t xml:space="preserve"> </w:t>
      </w:r>
      <w:r w:rsidRPr="00B37132">
        <w:t>Declarada</w:t>
      </w:r>
      <w:r w:rsidRPr="00B37132">
        <w:rPr>
          <w:spacing w:val="17"/>
        </w:rPr>
        <w:t xml:space="preserve"> </w:t>
      </w:r>
      <w:r w:rsidRPr="00B37132">
        <w:t>por</w:t>
      </w:r>
      <w:r w:rsidRPr="00B37132">
        <w:rPr>
          <w:spacing w:val="17"/>
        </w:rPr>
        <w:t xml:space="preserve"> </w:t>
      </w:r>
      <w:r w:rsidRPr="00B37132">
        <w:t>el</w:t>
      </w:r>
      <w:r w:rsidRPr="00B37132">
        <w:rPr>
          <w:spacing w:val="17"/>
        </w:rPr>
        <w:t xml:space="preserve"> </w:t>
      </w:r>
      <w:r w:rsidRPr="00B37132">
        <w:t>Gobierno</w:t>
      </w:r>
      <w:r w:rsidRPr="00B37132">
        <w:rPr>
          <w:spacing w:val="17"/>
        </w:rPr>
        <w:t xml:space="preserve"> </w:t>
      </w:r>
      <w:r w:rsidRPr="00B37132">
        <w:t>Nacional;</w:t>
      </w:r>
      <w:r w:rsidRPr="00B37132">
        <w:rPr>
          <w:spacing w:val="17"/>
        </w:rPr>
        <w:t xml:space="preserve"> </w:t>
      </w:r>
      <w:r w:rsidRPr="00B37132">
        <w:t>trató</w:t>
      </w:r>
      <w:r w:rsidRPr="00B37132">
        <w:rPr>
          <w:spacing w:val="17"/>
        </w:rPr>
        <w:t xml:space="preserve"> </w:t>
      </w:r>
      <w:r w:rsidRPr="00B37132">
        <w:t>el</w:t>
      </w:r>
      <w:r w:rsidRPr="00B37132">
        <w:rPr>
          <w:spacing w:val="17"/>
        </w:rPr>
        <w:t xml:space="preserve"> </w:t>
      </w:r>
      <w:r w:rsidRPr="00B37132">
        <w:t>punto</w:t>
      </w:r>
      <w:r w:rsidRPr="00B37132">
        <w:rPr>
          <w:spacing w:val="17"/>
        </w:rPr>
        <w:t xml:space="preserve"> </w:t>
      </w:r>
      <w:r w:rsidRPr="00B37132">
        <w:t>5.-</w:t>
      </w:r>
      <w:r w:rsidRPr="00B37132">
        <w:rPr>
          <w:spacing w:val="17"/>
        </w:rPr>
        <w:t xml:space="preserve"> </w:t>
      </w:r>
      <w:r w:rsidRPr="00B37132">
        <w:t>Informes</w:t>
      </w:r>
      <w:r w:rsidRPr="00B37132">
        <w:rPr>
          <w:spacing w:val="18"/>
        </w:rPr>
        <w:t xml:space="preserve"> </w:t>
      </w:r>
      <w:r w:rsidRPr="00B37132">
        <w:t>y</w:t>
      </w:r>
      <w:r w:rsidRPr="00B37132">
        <w:rPr>
          <w:spacing w:val="-52"/>
        </w:rPr>
        <w:t xml:space="preserve"> </w:t>
      </w:r>
      <w:r w:rsidRPr="00B37132">
        <w:t>Dictámenes</w:t>
      </w:r>
      <w:r w:rsidRPr="00B37132">
        <w:rPr>
          <w:spacing w:val="27"/>
        </w:rPr>
        <w:t xml:space="preserve"> </w:t>
      </w:r>
      <w:r w:rsidRPr="00B37132">
        <w:t>de</w:t>
      </w:r>
      <w:r w:rsidRPr="00B37132">
        <w:rPr>
          <w:spacing w:val="27"/>
        </w:rPr>
        <w:t xml:space="preserve"> </w:t>
      </w:r>
      <w:r w:rsidRPr="00B37132">
        <w:t>Comisiones;</w:t>
      </w:r>
      <w:r w:rsidRPr="00B37132">
        <w:rPr>
          <w:spacing w:val="27"/>
        </w:rPr>
        <w:t xml:space="preserve"> </w:t>
      </w:r>
      <w:r w:rsidRPr="00B37132">
        <w:t>y,</w:t>
      </w:r>
      <w:r w:rsidRPr="00B37132">
        <w:rPr>
          <w:spacing w:val="28"/>
        </w:rPr>
        <w:t xml:space="preserve"> </w:t>
      </w:r>
      <w:r w:rsidRPr="00B37132">
        <w:t>conoció</w:t>
      </w:r>
      <w:r w:rsidRPr="00B37132">
        <w:rPr>
          <w:spacing w:val="27"/>
        </w:rPr>
        <w:t xml:space="preserve"> </w:t>
      </w:r>
      <w:r w:rsidRPr="00B37132">
        <w:t>el</w:t>
      </w:r>
      <w:r w:rsidRPr="00B37132">
        <w:rPr>
          <w:spacing w:val="27"/>
        </w:rPr>
        <w:t xml:space="preserve"> </w:t>
      </w:r>
      <w:r w:rsidRPr="00B37132">
        <w:t>Memorando</w:t>
      </w:r>
      <w:r w:rsidRPr="00B37132">
        <w:rPr>
          <w:spacing w:val="28"/>
        </w:rPr>
        <w:t xml:space="preserve"> </w:t>
      </w:r>
      <w:r w:rsidRPr="00B37132">
        <w:t>Nro.</w:t>
      </w:r>
      <w:r w:rsidRPr="00B37132">
        <w:rPr>
          <w:spacing w:val="27"/>
        </w:rPr>
        <w:t xml:space="preserve"> </w:t>
      </w:r>
      <w:r w:rsidRPr="00B37132">
        <w:t>GADMR-CC-2021-114-M,</w:t>
      </w:r>
      <w:r w:rsidRPr="00B37132">
        <w:rPr>
          <w:spacing w:val="-52"/>
        </w:rPr>
        <w:t xml:space="preserve"> </w:t>
      </w:r>
      <w:r w:rsidRPr="00B37132">
        <w:t>de</w:t>
      </w:r>
      <w:r w:rsidRPr="00B37132">
        <w:rPr>
          <w:spacing w:val="15"/>
        </w:rPr>
        <w:t xml:space="preserve"> </w:t>
      </w:r>
      <w:r w:rsidRPr="00B37132">
        <w:t>la</w:t>
      </w:r>
      <w:r w:rsidRPr="00B37132">
        <w:rPr>
          <w:spacing w:val="15"/>
        </w:rPr>
        <w:t xml:space="preserve"> </w:t>
      </w:r>
      <w:r w:rsidRPr="00B37132">
        <w:t>Comisión</w:t>
      </w:r>
      <w:r w:rsidRPr="00B37132">
        <w:rPr>
          <w:spacing w:val="15"/>
        </w:rPr>
        <w:t xml:space="preserve"> </w:t>
      </w:r>
      <w:r w:rsidRPr="00B37132">
        <w:t>de</w:t>
      </w:r>
      <w:r w:rsidRPr="00B37132">
        <w:rPr>
          <w:spacing w:val="15"/>
        </w:rPr>
        <w:t xml:space="preserve"> </w:t>
      </w:r>
      <w:r w:rsidRPr="00B37132">
        <w:t>Ordenamiento</w:t>
      </w:r>
      <w:r w:rsidRPr="00B37132">
        <w:rPr>
          <w:spacing w:val="15"/>
        </w:rPr>
        <w:t xml:space="preserve"> </w:t>
      </w:r>
      <w:r w:rsidRPr="00B37132">
        <w:t>Territorial,</w:t>
      </w:r>
      <w:r w:rsidRPr="00B37132">
        <w:rPr>
          <w:spacing w:val="16"/>
        </w:rPr>
        <w:t xml:space="preserve"> </w:t>
      </w:r>
      <w:r w:rsidRPr="00B37132">
        <w:t>Urbanismo</w:t>
      </w:r>
      <w:r w:rsidRPr="00B37132">
        <w:rPr>
          <w:spacing w:val="15"/>
        </w:rPr>
        <w:t xml:space="preserve"> </w:t>
      </w:r>
      <w:r w:rsidRPr="00B37132">
        <w:t>y</w:t>
      </w:r>
      <w:r w:rsidRPr="00B37132">
        <w:rPr>
          <w:spacing w:val="15"/>
        </w:rPr>
        <w:t xml:space="preserve"> </w:t>
      </w:r>
      <w:r w:rsidRPr="00B37132">
        <w:t>Vivienda,</w:t>
      </w:r>
      <w:r w:rsidRPr="00B37132">
        <w:rPr>
          <w:spacing w:val="15"/>
        </w:rPr>
        <w:t xml:space="preserve"> </w:t>
      </w:r>
      <w:r w:rsidRPr="00B37132">
        <w:t>suscrito</w:t>
      </w:r>
      <w:r w:rsidRPr="00B37132">
        <w:rPr>
          <w:spacing w:val="15"/>
        </w:rPr>
        <w:t xml:space="preserve"> </w:t>
      </w:r>
      <w:r w:rsidRPr="00B37132">
        <w:t>por</w:t>
      </w:r>
      <w:r w:rsidRPr="00B37132">
        <w:rPr>
          <w:spacing w:val="16"/>
        </w:rPr>
        <w:t xml:space="preserve"> </w:t>
      </w:r>
      <w:r w:rsidRPr="00B37132">
        <w:t>el</w:t>
      </w:r>
      <w:r w:rsidRPr="00B37132">
        <w:rPr>
          <w:spacing w:val="15"/>
        </w:rPr>
        <w:t xml:space="preserve"> </w:t>
      </w:r>
      <w:r w:rsidRPr="00B37132">
        <w:t>Ing.</w:t>
      </w:r>
      <w:r w:rsidRPr="00B37132">
        <w:rPr>
          <w:spacing w:val="-52"/>
        </w:rPr>
        <w:t xml:space="preserve"> </w:t>
      </w:r>
      <w:r w:rsidRPr="00B37132">
        <w:t>Marco</w:t>
      </w:r>
      <w:r w:rsidRPr="00B37132">
        <w:rPr>
          <w:spacing w:val="51"/>
        </w:rPr>
        <w:t xml:space="preserve"> </w:t>
      </w:r>
      <w:r w:rsidRPr="00B37132">
        <w:t>Portalanza,</w:t>
      </w:r>
      <w:r w:rsidRPr="00B37132">
        <w:rPr>
          <w:spacing w:val="51"/>
        </w:rPr>
        <w:t xml:space="preserve"> </w:t>
      </w:r>
      <w:r w:rsidRPr="00B37132">
        <w:t>Concejal</w:t>
      </w:r>
      <w:r w:rsidRPr="00B37132">
        <w:rPr>
          <w:spacing w:val="51"/>
        </w:rPr>
        <w:t xml:space="preserve"> </w:t>
      </w:r>
      <w:r w:rsidRPr="00B37132">
        <w:t>del</w:t>
      </w:r>
      <w:r w:rsidRPr="00B37132">
        <w:rPr>
          <w:spacing w:val="51"/>
        </w:rPr>
        <w:t xml:space="preserve"> </w:t>
      </w:r>
      <w:r w:rsidRPr="00B37132">
        <w:t>cantón</w:t>
      </w:r>
      <w:r w:rsidRPr="00B37132">
        <w:rPr>
          <w:spacing w:val="52"/>
        </w:rPr>
        <w:t xml:space="preserve"> </w:t>
      </w:r>
      <w:r w:rsidRPr="00B37132">
        <w:t>y</w:t>
      </w:r>
      <w:r w:rsidRPr="00B37132">
        <w:rPr>
          <w:spacing w:val="51"/>
        </w:rPr>
        <w:t xml:space="preserve"> </w:t>
      </w:r>
      <w:r w:rsidRPr="00B37132">
        <w:t>Presidente</w:t>
      </w:r>
      <w:r w:rsidRPr="00B37132">
        <w:rPr>
          <w:spacing w:val="51"/>
        </w:rPr>
        <w:t xml:space="preserve"> </w:t>
      </w:r>
      <w:r w:rsidRPr="00B37132">
        <w:t>de</w:t>
      </w:r>
      <w:r w:rsidRPr="00B37132">
        <w:rPr>
          <w:spacing w:val="51"/>
        </w:rPr>
        <w:t xml:space="preserve"> </w:t>
      </w:r>
      <w:r w:rsidRPr="00B37132">
        <w:t>la</w:t>
      </w:r>
      <w:r w:rsidRPr="00B37132">
        <w:rPr>
          <w:spacing w:val="52"/>
        </w:rPr>
        <w:t xml:space="preserve"> </w:t>
      </w:r>
      <w:r w:rsidRPr="00B37132">
        <w:t>misma,</w:t>
      </w:r>
      <w:r w:rsidRPr="00B37132">
        <w:rPr>
          <w:spacing w:val="52"/>
        </w:rPr>
        <w:t xml:space="preserve"> </w:t>
      </w:r>
      <w:r w:rsidRPr="00B37132">
        <w:t>a</w:t>
      </w:r>
      <w:r w:rsidRPr="00B37132">
        <w:rPr>
          <w:spacing w:val="51"/>
        </w:rPr>
        <w:t xml:space="preserve"> </w:t>
      </w:r>
      <w:r w:rsidRPr="00B37132">
        <w:t>través</w:t>
      </w:r>
      <w:r w:rsidRPr="00B37132">
        <w:rPr>
          <w:spacing w:val="51"/>
        </w:rPr>
        <w:t xml:space="preserve"> </w:t>
      </w:r>
      <w:r w:rsidRPr="00B37132">
        <w:t>del</w:t>
      </w:r>
      <w:r w:rsidRPr="00B37132">
        <w:rPr>
          <w:spacing w:val="51"/>
        </w:rPr>
        <w:t xml:space="preserve"> </w:t>
      </w:r>
      <w:r w:rsidRPr="00B37132">
        <w:t>cual</w:t>
      </w:r>
      <w:r w:rsidRPr="00B37132">
        <w:rPr>
          <w:spacing w:val="-52"/>
        </w:rPr>
        <w:t xml:space="preserve"> </w:t>
      </w:r>
      <w:r w:rsidRPr="00B37132">
        <w:t>informa</w:t>
      </w:r>
      <w:r w:rsidRPr="00B37132">
        <w:rPr>
          <w:spacing w:val="4"/>
        </w:rPr>
        <w:t xml:space="preserve"> </w:t>
      </w:r>
      <w:r w:rsidRPr="00B37132">
        <w:t>que</w:t>
      </w:r>
      <w:r w:rsidRPr="00B37132">
        <w:rPr>
          <w:spacing w:val="4"/>
        </w:rPr>
        <w:t xml:space="preserve"> </w:t>
      </w:r>
      <w:r w:rsidRPr="00B37132">
        <w:t>en</w:t>
      </w:r>
      <w:r w:rsidRPr="00B37132">
        <w:rPr>
          <w:spacing w:val="4"/>
        </w:rPr>
        <w:t xml:space="preserve"> </w:t>
      </w:r>
      <w:r w:rsidRPr="00B37132">
        <w:t>sesión</w:t>
      </w:r>
      <w:r w:rsidRPr="00B37132">
        <w:rPr>
          <w:spacing w:val="4"/>
        </w:rPr>
        <w:t xml:space="preserve"> </w:t>
      </w:r>
      <w:r w:rsidRPr="00B37132">
        <w:t>ordinaria</w:t>
      </w:r>
      <w:r w:rsidRPr="00B37132">
        <w:rPr>
          <w:spacing w:val="4"/>
        </w:rPr>
        <w:t xml:space="preserve"> </w:t>
      </w:r>
      <w:r w:rsidRPr="00B37132">
        <w:t>efectuada</w:t>
      </w:r>
      <w:r w:rsidRPr="00B37132">
        <w:rPr>
          <w:spacing w:val="4"/>
        </w:rPr>
        <w:t xml:space="preserve"> </w:t>
      </w:r>
      <w:r w:rsidRPr="00B37132">
        <w:t>el</w:t>
      </w:r>
      <w:r w:rsidRPr="00B37132">
        <w:rPr>
          <w:spacing w:val="4"/>
        </w:rPr>
        <w:t xml:space="preserve"> </w:t>
      </w:r>
      <w:r w:rsidRPr="00B37132">
        <w:t>19</w:t>
      </w:r>
      <w:r w:rsidRPr="00B37132">
        <w:rPr>
          <w:spacing w:val="4"/>
        </w:rPr>
        <w:t xml:space="preserve"> </w:t>
      </w:r>
      <w:r w:rsidRPr="00B37132">
        <w:t>de</w:t>
      </w:r>
      <w:r w:rsidRPr="00B37132">
        <w:rPr>
          <w:spacing w:val="4"/>
        </w:rPr>
        <w:t xml:space="preserve"> </w:t>
      </w:r>
      <w:r w:rsidRPr="00B37132">
        <w:t>enero</w:t>
      </w:r>
      <w:r w:rsidRPr="00B37132">
        <w:rPr>
          <w:spacing w:val="4"/>
        </w:rPr>
        <w:t xml:space="preserve"> </w:t>
      </w:r>
      <w:r w:rsidRPr="00B37132">
        <w:t>del</w:t>
      </w:r>
      <w:r w:rsidRPr="00B37132">
        <w:rPr>
          <w:spacing w:val="4"/>
        </w:rPr>
        <w:t xml:space="preserve"> </w:t>
      </w:r>
      <w:r w:rsidRPr="00B37132">
        <w:t>2021,</w:t>
      </w:r>
      <w:r w:rsidRPr="00B37132">
        <w:rPr>
          <w:spacing w:val="4"/>
        </w:rPr>
        <w:t xml:space="preserve"> </w:t>
      </w:r>
      <w:r w:rsidRPr="00B37132">
        <w:t>trató</w:t>
      </w:r>
      <w:r w:rsidRPr="00B37132">
        <w:rPr>
          <w:spacing w:val="4"/>
        </w:rPr>
        <w:t xml:space="preserve"> </w:t>
      </w:r>
      <w:r w:rsidRPr="00B37132">
        <w:t>sobre</w:t>
      </w:r>
      <w:r w:rsidRPr="00B37132">
        <w:rPr>
          <w:spacing w:val="4"/>
        </w:rPr>
        <w:t xml:space="preserve"> </w:t>
      </w:r>
      <w:r w:rsidRPr="00B37132">
        <w:t>el:</w:t>
      </w:r>
      <w:r w:rsidRPr="00B37132">
        <w:rPr>
          <w:spacing w:val="-52"/>
        </w:rPr>
        <w:t xml:space="preserve"> </w:t>
      </w:r>
      <w:r w:rsidRPr="00B37132">
        <w:t>Conocimiento,</w:t>
      </w:r>
      <w:r w:rsidRPr="00B37132">
        <w:rPr>
          <w:spacing w:val="8"/>
        </w:rPr>
        <w:t xml:space="preserve"> </w:t>
      </w:r>
      <w:r w:rsidRPr="00B37132">
        <w:t>análisis</w:t>
      </w:r>
      <w:r w:rsidRPr="00B37132">
        <w:rPr>
          <w:spacing w:val="8"/>
        </w:rPr>
        <w:t xml:space="preserve"> </w:t>
      </w:r>
      <w:r w:rsidRPr="00B37132">
        <w:t>del</w:t>
      </w:r>
      <w:r w:rsidRPr="00B37132">
        <w:rPr>
          <w:spacing w:val="8"/>
        </w:rPr>
        <w:t xml:space="preserve"> </w:t>
      </w:r>
      <w:r w:rsidRPr="00B37132">
        <w:t>Informe</w:t>
      </w:r>
      <w:r w:rsidRPr="00B37132">
        <w:rPr>
          <w:spacing w:val="8"/>
        </w:rPr>
        <w:t xml:space="preserve"> </w:t>
      </w:r>
      <w:r w:rsidRPr="00B37132">
        <w:t>Jurídico</w:t>
      </w:r>
      <w:r w:rsidRPr="00B37132">
        <w:rPr>
          <w:spacing w:val="8"/>
        </w:rPr>
        <w:t xml:space="preserve"> </w:t>
      </w:r>
      <w:r w:rsidRPr="00B37132">
        <w:t>respecto</w:t>
      </w:r>
      <w:r w:rsidRPr="00B37132">
        <w:rPr>
          <w:spacing w:val="8"/>
        </w:rPr>
        <w:t xml:space="preserve"> </w:t>
      </w:r>
      <w:r w:rsidRPr="00B37132">
        <w:t>a</w:t>
      </w:r>
      <w:r w:rsidRPr="00B37132">
        <w:rPr>
          <w:spacing w:val="8"/>
        </w:rPr>
        <w:t xml:space="preserve"> </w:t>
      </w:r>
      <w:r w:rsidRPr="00B37132">
        <w:t>la</w:t>
      </w:r>
      <w:r w:rsidRPr="00B37132">
        <w:rPr>
          <w:spacing w:val="8"/>
        </w:rPr>
        <w:t xml:space="preserve"> </w:t>
      </w:r>
      <w:r w:rsidRPr="00B37132">
        <w:t>DECLARARORIA</w:t>
      </w:r>
      <w:r w:rsidRPr="00B37132">
        <w:rPr>
          <w:spacing w:val="8"/>
        </w:rPr>
        <w:t xml:space="preserve"> </w:t>
      </w:r>
      <w:r w:rsidRPr="00B37132">
        <w:t>DEL</w:t>
      </w:r>
      <w:r w:rsidRPr="00B37132">
        <w:rPr>
          <w:spacing w:val="8"/>
        </w:rPr>
        <w:t xml:space="preserve"> </w:t>
      </w:r>
      <w:r w:rsidRPr="00B37132">
        <w:t>BIEN</w:t>
      </w:r>
      <w:r w:rsidRPr="00B37132">
        <w:rPr>
          <w:spacing w:val="-52"/>
        </w:rPr>
        <w:t xml:space="preserve"> </w:t>
      </w:r>
      <w:r w:rsidRPr="00B37132">
        <w:t>MOSTRENCO UB</w:t>
      </w:r>
      <w:r>
        <w:t>ICADO EN LAS CALLES GIRASOLES</w:t>
      </w:r>
      <w:r>
        <w:tab/>
        <w:t xml:space="preserve">Y </w:t>
      </w:r>
      <w:r w:rsidRPr="00B37132">
        <w:rPr>
          <w:spacing w:val="-1"/>
        </w:rPr>
        <w:t>MAGNOLIAS,</w:t>
      </w:r>
      <w:r w:rsidRPr="00B37132">
        <w:rPr>
          <w:spacing w:val="-52"/>
        </w:rPr>
        <w:t xml:space="preserve"> </w:t>
      </w:r>
      <w:r w:rsidRPr="00B37132">
        <w:t>PAR</w:t>
      </w:r>
      <w:r>
        <w:t>R</w:t>
      </w:r>
      <w:r w:rsidRPr="00B37132">
        <w:t>OQUIA VELASCO DE LA CLAVE CATASTRAL</w:t>
      </w:r>
      <w:r w:rsidRPr="00B37132">
        <w:rPr>
          <w:spacing w:val="1"/>
        </w:rPr>
        <w:t xml:space="preserve"> </w:t>
      </w:r>
      <w:r w:rsidRPr="00B37132">
        <w:t>060103005001005003000000000.-SIIM-308841; y, DCTAMINÓ: Acoger favorablemente los informes presentados por el Equipo Técnico Multidisciplinario y el</w:t>
      </w:r>
      <w:r w:rsidRPr="00B37132">
        <w:rPr>
          <w:spacing w:val="1"/>
        </w:rPr>
        <w:t xml:space="preserve"> </w:t>
      </w:r>
      <w:r w:rsidRPr="00B37132">
        <w:t>Informe Jurídico emitido desde Procuraduría Institucional, concluyendo que los informes</w:t>
      </w:r>
      <w:r w:rsidRPr="00B37132">
        <w:rPr>
          <w:spacing w:val="1"/>
        </w:rPr>
        <w:t xml:space="preserve"> </w:t>
      </w:r>
      <w:r w:rsidRPr="00B37132">
        <w:t>como motivantes de la viabilidad del trámite en mención son de responsabilidad de</w:t>
      </w:r>
      <w:r w:rsidRPr="00B37132">
        <w:rPr>
          <w:spacing w:val="1"/>
        </w:rPr>
        <w:t xml:space="preserve"> </w:t>
      </w:r>
      <w:r w:rsidRPr="00B37132">
        <w:t>quienes</w:t>
      </w:r>
      <w:r w:rsidRPr="00B37132">
        <w:rPr>
          <w:spacing w:val="20"/>
        </w:rPr>
        <w:t xml:space="preserve"> </w:t>
      </w:r>
      <w:r w:rsidRPr="00B37132">
        <w:t>los</w:t>
      </w:r>
      <w:r w:rsidRPr="00B37132">
        <w:rPr>
          <w:spacing w:val="21"/>
        </w:rPr>
        <w:t xml:space="preserve"> </w:t>
      </w:r>
      <w:r w:rsidRPr="00B37132">
        <w:t>generan,</w:t>
      </w:r>
      <w:r w:rsidRPr="00B37132">
        <w:rPr>
          <w:spacing w:val="21"/>
        </w:rPr>
        <w:t xml:space="preserve"> </w:t>
      </w:r>
      <w:r w:rsidRPr="00B37132">
        <w:t>entendiéndose</w:t>
      </w:r>
      <w:r w:rsidRPr="00B37132">
        <w:rPr>
          <w:spacing w:val="21"/>
        </w:rPr>
        <w:t xml:space="preserve"> </w:t>
      </w:r>
      <w:r w:rsidRPr="00B37132">
        <w:t>que</w:t>
      </w:r>
      <w:r w:rsidRPr="00B37132">
        <w:rPr>
          <w:spacing w:val="21"/>
        </w:rPr>
        <w:t xml:space="preserve"> </w:t>
      </w:r>
      <w:r w:rsidRPr="00B37132">
        <w:t>tanto</w:t>
      </w:r>
      <w:r w:rsidRPr="00B37132">
        <w:rPr>
          <w:spacing w:val="20"/>
        </w:rPr>
        <w:t xml:space="preserve"> </w:t>
      </w:r>
      <w:r w:rsidRPr="00B37132">
        <w:t>técnica</w:t>
      </w:r>
      <w:r w:rsidRPr="00B37132">
        <w:rPr>
          <w:spacing w:val="21"/>
        </w:rPr>
        <w:t xml:space="preserve"> </w:t>
      </w:r>
      <w:r w:rsidRPr="00B37132">
        <w:t>como</w:t>
      </w:r>
      <w:r w:rsidRPr="00B37132">
        <w:rPr>
          <w:spacing w:val="21"/>
        </w:rPr>
        <w:t xml:space="preserve"> </w:t>
      </w:r>
      <w:r w:rsidRPr="00B37132">
        <w:t>jurídicamente</w:t>
      </w:r>
      <w:r w:rsidRPr="00B37132">
        <w:rPr>
          <w:spacing w:val="21"/>
        </w:rPr>
        <w:t xml:space="preserve"> </w:t>
      </w:r>
      <w:r w:rsidRPr="00B37132">
        <w:t>se</w:t>
      </w:r>
      <w:r w:rsidRPr="00B37132">
        <w:rPr>
          <w:spacing w:val="21"/>
        </w:rPr>
        <w:t xml:space="preserve"> </w:t>
      </w:r>
      <w:r w:rsidRPr="00B37132">
        <w:t>encuentran</w:t>
      </w:r>
      <w:r w:rsidRPr="00B37132">
        <w:rPr>
          <w:spacing w:val="-53"/>
        </w:rPr>
        <w:t xml:space="preserve"> </w:t>
      </w:r>
      <w:r w:rsidRPr="00B37132">
        <w:t>en la estricta observancia del marco normativo vigente, mismos que han sido presentados</w:t>
      </w:r>
      <w:r w:rsidRPr="00B37132">
        <w:rPr>
          <w:spacing w:val="1"/>
        </w:rPr>
        <w:t xml:space="preserve"> </w:t>
      </w:r>
      <w:r w:rsidRPr="00B37132">
        <w:t>con criterio favorable, y amparados en la base legal constante en el informe jurídico, se</w:t>
      </w:r>
      <w:r w:rsidRPr="00B37132">
        <w:rPr>
          <w:spacing w:val="1"/>
        </w:rPr>
        <w:t xml:space="preserve"> </w:t>
      </w:r>
      <w:r w:rsidRPr="00B37132">
        <w:t>remite el EXPEDIENTE COMPLETO DE DECLARATORIA DE BIEN MOSTRENCO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PREDIO</w:t>
      </w:r>
      <w:r w:rsidRPr="00B37132">
        <w:rPr>
          <w:spacing w:val="1"/>
        </w:rPr>
        <w:t xml:space="preserve"> </w:t>
      </w:r>
      <w:r w:rsidRPr="00B37132">
        <w:t>UBICADO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LAS</w:t>
      </w:r>
      <w:r w:rsidRPr="00B37132">
        <w:rPr>
          <w:spacing w:val="1"/>
        </w:rPr>
        <w:t xml:space="preserve"> </w:t>
      </w:r>
      <w:r w:rsidRPr="00B37132">
        <w:t>CALLES</w:t>
      </w:r>
      <w:r w:rsidRPr="00B37132">
        <w:rPr>
          <w:spacing w:val="1"/>
        </w:rPr>
        <w:t xml:space="preserve"> </w:t>
      </w:r>
      <w:r w:rsidRPr="00B37132">
        <w:t>GIRASOLES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MAGNOLIAS,</w:t>
      </w:r>
      <w:r w:rsidRPr="00B37132">
        <w:rPr>
          <w:spacing w:val="1"/>
        </w:rPr>
        <w:t xml:space="preserve"> </w:t>
      </w:r>
      <w:r w:rsidRPr="00B37132">
        <w:t>PARROQUIA VELASCO, CON</w:t>
      </w:r>
      <w:r w:rsidRPr="00B37132">
        <w:rPr>
          <w:spacing w:val="-1"/>
        </w:rPr>
        <w:t xml:space="preserve"> </w:t>
      </w:r>
      <w:r w:rsidRPr="00B37132">
        <w:t>CLAVE CATASTRAL 060103005001005003000000000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que</w:t>
      </w:r>
      <w:r w:rsidRPr="00B37132">
        <w:rPr>
          <w:spacing w:val="1"/>
        </w:rPr>
        <w:t xml:space="preserve"> </w:t>
      </w:r>
      <w:r w:rsidRPr="00B37132">
        <w:t>sea</w:t>
      </w:r>
      <w:r w:rsidRPr="00B37132">
        <w:rPr>
          <w:spacing w:val="1"/>
        </w:rPr>
        <w:t xml:space="preserve"> </w:t>
      </w:r>
      <w:r w:rsidRPr="00B37132">
        <w:t>categorizado</w:t>
      </w:r>
      <w:r w:rsidRPr="00B37132">
        <w:rPr>
          <w:spacing w:val="1"/>
        </w:rPr>
        <w:t xml:space="preserve"> </w:t>
      </w:r>
      <w:r w:rsidRPr="00B37132">
        <w:t>como</w:t>
      </w:r>
      <w:r w:rsidRPr="00B37132">
        <w:rPr>
          <w:spacing w:val="1"/>
        </w:rPr>
        <w:t xml:space="preserve"> </w:t>
      </w:r>
      <w:r w:rsidRPr="00B37132">
        <w:t>bien</w:t>
      </w:r>
      <w:r w:rsidRPr="00B37132">
        <w:rPr>
          <w:spacing w:val="1"/>
        </w:rPr>
        <w:t xml:space="preserve"> </w:t>
      </w:r>
      <w:r w:rsidRPr="00B37132">
        <w:t>municipal</w:t>
      </w:r>
      <w:r w:rsidRPr="00B37132">
        <w:rPr>
          <w:spacing w:val="55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dominio</w:t>
      </w:r>
      <w:r w:rsidRPr="00B37132">
        <w:rPr>
          <w:spacing w:val="1"/>
        </w:rPr>
        <w:t xml:space="preserve"> </w:t>
      </w:r>
      <w:r w:rsidRPr="00B37132">
        <w:t>privado,</w:t>
      </w:r>
      <w:r w:rsidRPr="00B37132">
        <w:rPr>
          <w:spacing w:val="1"/>
        </w:rPr>
        <w:t xml:space="preserve"> </w:t>
      </w:r>
      <w:r w:rsidRPr="00B37132">
        <w:t>además,</w:t>
      </w:r>
      <w:r w:rsidRPr="00B37132">
        <w:rPr>
          <w:spacing w:val="1"/>
        </w:rPr>
        <w:t xml:space="preserve"> </w:t>
      </w:r>
      <w:r w:rsidRPr="00B37132">
        <w:t>que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considere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propuesta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Resolución</w:t>
      </w:r>
      <w:r w:rsidRPr="00B37132">
        <w:rPr>
          <w:spacing w:val="1"/>
        </w:rPr>
        <w:t xml:space="preserve"> </w:t>
      </w:r>
      <w:r w:rsidRPr="00B37132">
        <w:t>que</w:t>
      </w:r>
      <w:r w:rsidRPr="00B37132">
        <w:rPr>
          <w:spacing w:val="1"/>
        </w:rPr>
        <w:t xml:space="preserve"> </w:t>
      </w:r>
      <w:r w:rsidRPr="00B37132">
        <w:t>ha</w:t>
      </w:r>
      <w:r w:rsidRPr="00B37132">
        <w:rPr>
          <w:spacing w:val="1"/>
        </w:rPr>
        <w:t xml:space="preserve"> </w:t>
      </w:r>
      <w:r w:rsidRPr="00B37132">
        <w:t>sido</w:t>
      </w:r>
      <w:r w:rsidRPr="00B37132">
        <w:rPr>
          <w:spacing w:val="-53"/>
        </w:rPr>
        <w:t xml:space="preserve"> </w:t>
      </w:r>
      <w:r w:rsidRPr="00B37132">
        <w:t>presentado</w:t>
      </w:r>
      <w:r w:rsidRPr="00B37132">
        <w:rPr>
          <w:spacing w:val="6"/>
        </w:rPr>
        <w:t xml:space="preserve"> </w:t>
      </w:r>
      <w:r w:rsidRPr="00B37132">
        <w:t>por</w:t>
      </w:r>
      <w:r w:rsidRPr="00B37132">
        <w:rPr>
          <w:spacing w:val="7"/>
        </w:rPr>
        <w:t xml:space="preserve"> </w:t>
      </w:r>
      <w:r w:rsidRPr="00B37132">
        <w:t>Procuraduría</w:t>
      </w:r>
      <w:r w:rsidRPr="00B37132">
        <w:rPr>
          <w:spacing w:val="7"/>
        </w:rPr>
        <w:t xml:space="preserve"> </w:t>
      </w:r>
      <w:r w:rsidRPr="00B37132">
        <w:t>Institucional,</w:t>
      </w:r>
      <w:r w:rsidRPr="00B37132">
        <w:rPr>
          <w:spacing w:val="7"/>
        </w:rPr>
        <w:t xml:space="preserve"> </w:t>
      </w:r>
      <w:r w:rsidRPr="00B37132">
        <w:t>a</w:t>
      </w:r>
      <w:r w:rsidRPr="00B37132">
        <w:rPr>
          <w:spacing w:val="7"/>
        </w:rPr>
        <w:t xml:space="preserve"> </w:t>
      </w:r>
      <w:r w:rsidRPr="00B37132">
        <w:t>fin</w:t>
      </w:r>
      <w:r w:rsidRPr="00B37132">
        <w:rPr>
          <w:spacing w:val="7"/>
        </w:rPr>
        <w:t xml:space="preserve"> </w:t>
      </w:r>
      <w:r w:rsidRPr="00B37132">
        <w:t>de</w:t>
      </w:r>
      <w:r w:rsidRPr="00B37132">
        <w:rPr>
          <w:spacing w:val="7"/>
        </w:rPr>
        <w:t xml:space="preserve"> </w:t>
      </w:r>
      <w:r w:rsidRPr="00B37132">
        <w:t>que</w:t>
      </w:r>
      <w:r w:rsidRPr="00B37132">
        <w:rPr>
          <w:spacing w:val="7"/>
        </w:rPr>
        <w:t xml:space="preserve"> </w:t>
      </w:r>
      <w:r w:rsidRPr="00B37132">
        <w:t>sea</w:t>
      </w:r>
      <w:r w:rsidRPr="00B37132">
        <w:rPr>
          <w:spacing w:val="7"/>
        </w:rPr>
        <w:t xml:space="preserve"> </w:t>
      </w:r>
      <w:r w:rsidRPr="00B37132">
        <w:t>tratado</w:t>
      </w:r>
      <w:r w:rsidRPr="00B37132">
        <w:rPr>
          <w:spacing w:val="7"/>
        </w:rPr>
        <w:t xml:space="preserve"> </w:t>
      </w:r>
      <w:r w:rsidRPr="00B37132">
        <w:t>y</w:t>
      </w:r>
      <w:r w:rsidRPr="00B37132">
        <w:rPr>
          <w:spacing w:val="7"/>
        </w:rPr>
        <w:t xml:space="preserve"> </w:t>
      </w:r>
      <w:r w:rsidRPr="00B37132">
        <w:t>analizado</w:t>
      </w:r>
      <w:r w:rsidRPr="00B37132">
        <w:rPr>
          <w:spacing w:val="7"/>
        </w:rPr>
        <w:t xml:space="preserve"> </w:t>
      </w:r>
      <w:r w:rsidRPr="00B37132">
        <w:t>en</w:t>
      </w:r>
      <w:r w:rsidRPr="00B37132">
        <w:rPr>
          <w:spacing w:val="7"/>
        </w:rPr>
        <w:t xml:space="preserve"> </w:t>
      </w:r>
      <w:r w:rsidRPr="00B37132">
        <w:t>el</w:t>
      </w:r>
      <w:r w:rsidRPr="00B37132">
        <w:rPr>
          <w:spacing w:val="7"/>
        </w:rPr>
        <w:t xml:space="preserve"> </w:t>
      </w:r>
      <w:r w:rsidRPr="00B37132">
        <w:t>Seno el</w:t>
      </w:r>
      <w:r w:rsidRPr="00B37132">
        <w:rPr>
          <w:spacing w:val="13"/>
        </w:rPr>
        <w:t xml:space="preserve"> </w:t>
      </w:r>
      <w:r w:rsidRPr="00B37132">
        <w:t>Concejo</w:t>
      </w:r>
      <w:r w:rsidRPr="00B37132">
        <w:rPr>
          <w:spacing w:val="14"/>
        </w:rPr>
        <w:t xml:space="preserve"> </w:t>
      </w:r>
      <w:r w:rsidRPr="00B37132">
        <w:t>Municipal;</w:t>
      </w:r>
      <w:r w:rsidRPr="00B37132">
        <w:rPr>
          <w:spacing w:val="14"/>
        </w:rPr>
        <w:t xml:space="preserve"> </w:t>
      </w:r>
      <w:r w:rsidRPr="00B37132">
        <w:t>y,</w:t>
      </w:r>
      <w:r w:rsidRPr="00B37132">
        <w:rPr>
          <w:spacing w:val="14"/>
        </w:rPr>
        <w:t xml:space="preserve"> </w:t>
      </w:r>
      <w:r w:rsidRPr="00B37132">
        <w:t>se</w:t>
      </w:r>
      <w:r w:rsidRPr="00B37132">
        <w:rPr>
          <w:spacing w:val="14"/>
        </w:rPr>
        <w:t xml:space="preserve"> </w:t>
      </w:r>
      <w:r w:rsidRPr="00B37132">
        <w:t>traslade</w:t>
      </w:r>
      <w:r w:rsidRPr="00B37132">
        <w:rPr>
          <w:spacing w:val="14"/>
        </w:rPr>
        <w:t xml:space="preserve"> </w:t>
      </w:r>
      <w:r w:rsidRPr="00B37132">
        <w:t>al</w:t>
      </w:r>
      <w:r w:rsidRPr="00B37132">
        <w:rPr>
          <w:spacing w:val="14"/>
        </w:rPr>
        <w:t xml:space="preserve"> </w:t>
      </w:r>
      <w:r w:rsidRPr="00B37132">
        <w:t>señor</w:t>
      </w:r>
      <w:r w:rsidRPr="00B37132">
        <w:rPr>
          <w:spacing w:val="14"/>
        </w:rPr>
        <w:t xml:space="preserve"> </w:t>
      </w:r>
      <w:r w:rsidRPr="00B37132">
        <w:t>Alcalde</w:t>
      </w:r>
      <w:r w:rsidRPr="00B37132">
        <w:rPr>
          <w:spacing w:val="14"/>
        </w:rPr>
        <w:t xml:space="preserve"> </w:t>
      </w:r>
      <w:r w:rsidRPr="00B37132">
        <w:t>para</w:t>
      </w:r>
      <w:r w:rsidRPr="00B37132">
        <w:rPr>
          <w:spacing w:val="14"/>
        </w:rPr>
        <w:t xml:space="preserve"> </w:t>
      </w:r>
      <w:r w:rsidRPr="00B37132">
        <w:t>que</w:t>
      </w:r>
      <w:r w:rsidRPr="00B37132">
        <w:rPr>
          <w:spacing w:val="14"/>
        </w:rPr>
        <w:t xml:space="preserve"> </w:t>
      </w:r>
      <w:r w:rsidRPr="00B37132">
        <w:t>por</w:t>
      </w:r>
      <w:r w:rsidRPr="00B37132">
        <w:rPr>
          <w:spacing w:val="14"/>
        </w:rPr>
        <w:t xml:space="preserve"> </w:t>
      </w:r>
      <w:r w:rsidRPr="00B37132">
        <w:t>su</w:t>
      </w:r>
      <w:r w:rsidRPr="00B37132">
        <w:rPr>
          <w:spacing w:val="14"/>
        </w:rPr>
        <w:t xml:space="preserve"> </w:t>
      </w:r>
      <w:r w:rsidRPr="00B37132">
        <w:t>digno</w:t>
      </w:r>
      <w:r w:rsidRPr="00B37132">
        <w:rPr>
          <w:spacing w:val="14"/>
        </w:rPr>
        <w:t xml:space="preserve"> </w:t>
      </w:r>
      <w:r w:rsidRPr="00B37132">
        <w:t>intermedio</w:t>
      </w:r>
      <w:r w:rsidRPr="00B37132">
        <w:rPr>
          <w:spacing w:val="-53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ponga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conocimiento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Concejo</w:t>
      </w:r>
      <w:r w:rsidRPr="00B37132">
        <w:rPr>
          <w:spacing w:val="1"/>
        </w:rPr>
        <w:t xml:space="preserve"> </w:t>
      </w:r>
      <w:r w:rsidRPr="00B37132">
        <w:t>Municipal,</w:t>
      </w:r>
      <w:r w:rsidRPr="00B37132">
        <w:rPr>
          <w:spacing w:val="1"/>
        </w:rPr>
        <w:t xml:space="preserve"> </w:t>
      </w:r>
      <w:r w:rsidRPr="00B37132">
        <w:t>para</w:t>
      </w:r>
      <w:r w:rsidRPr="00B37132">
        <w:rPr>
          <w:spacing w:val="1"/>
        </w:rPr>
        <w:t xml:space="preserve"> </w:t>
      </w:r>
      <w:r w:rsidRPr="00B37132">
        <w:t>su</w:t>
      </w:r>
      <w:r w:rsidRPr="00B37132">
        <w:rPr>
          <w:spacing w:val="1"/>
        </w:rPr>
        <w:t xml:space="preserve"> </w:t>
      </w:r>
      <w:r w:rsidRPr="00B37132">
        <w:t>análisis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55"/>
        </w:rPr>
        <w:t xml:space="preserve"> </w:t>
      </w:r>
      <w:r w:rsidRPr="00B37132">
        <w:t>resolución</w:t>
      </w:r>
      <w:r w:rsidRPr="00B37132">
        <w:rPr>
          <w:spacing w:val="1"/>
        </w:rPr>
        <w:t xml:space="preserve"> </w:t>
      </w:r>
      <w:r w:rsidRPr="00B37132">
        <w:t>pertinente:</w:t>
      </w:r>
    </w:p>
    <w:p w:rsidR="00274226" w:rsidRPr="00B37132" w:rsidRDefault="00274226" w:rsidP="00274226">
      <w:pPr>
        <w:pStyle w:val="Textoindependiente"/>
        <w:spacing w:before="91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2" w:line="249" w:lineRule="auto"/>
        <w:ind w:right="117"/>
        <w:jc w:val="both"/>
      </w:pPr>
      <w:r w:rsidRPr="00B37132">
        <w:t>Al respecto, luego de la lectura del criterio jurídico emitido mediante memorando Nro.</w:t>
      </w:r>
      <w:r w:rsidRPr="00B37132">
        <w:rPr>
          <w:spacing w:val="1"/>
        </w:rPr>
        <w:t xml:space="preserve"> </w:t>
      </w:r>
      <w:r w:rsidRPr="00B37132">
        <w:t>GADMR-PRO-2021-00004-M, suscrito por la Abg. Lucía Fernanda Barreno Andrade,</w:t>
      </w:r>
      <w:r w:rsidRPr="00B37132">
        <w:rPr>
          <w:spacing w:val="1"/>
        </w:rPr>
        <w:t xml:space="preserve"> </w:t>
      </w:r>
      <w:r w:rsidRPr="00B37132">
        <w:t>Abogada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Procuraduría</w:t>
      </w:r>
      <w:r w:rsidRPr="00B37132">
        <w:rPr>
          <w:spacing w:val="1"/>
        </w:rPr>
        <w:t xml:space="preserve"> </w:t>
      </w:r>
      <w:r w:rsidRPr="00B37132">
        <w:t>Institucional;</w:t>
      </w:r>
      <w:r w:rsidRPr="00B37132">
        <w:rPr>
          <w:spacing w:val="1"/>
        </w:rPr>
        <w:t xml:space="preserve"> </w:t>
      </w:r>
      <w:r w:rsidRPr="00B37132">
        <w:t>por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moción</w:t>
      </w:r>
      <w:r w:rsidRPr="00B37132">
        <w:rPr>
          <w:spacing w:val="1"/>
        </w:rPr>
        <w:t xml:space="preserve"> </w:t>
      </w:r>
      <w:r w:rsidRPr="00B37132">
        <w:t>presentada</w:t>
      </w:r>
      <w:r w:rsidRPr="00B37132">
        <w:rPr>
          <w:spacing w:val="1"/>
        </w:rPr>
        <w:t xml:space="preserve"> </w:t>
      </w:r>
      <w:r w:rsidRPr="00B37132">
        <w:t>por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Ing.</w:t>
      </w:r>
      <w:r w:rsidRPr="00B37132">
        <w:rPr>
          <w:spacing w:val="1"/>
        </w:rPr>
        <w:t xml:space="preserve"> </w:t>
      </w:r>
      <w:r w:rsidRPr="00B37132">
        <w:t>Marco</w:t>
      </w:r>
      <w:r w:rsidRPr="00B37132">
        <w:rPr>
          <w:spacing w:val="-52"/>
        </w:rPr>
        <w:t xml:space="preserve"> </w:t>
      </w:r>
      <w:r w:rsidRPr="00B37132">
        <w:t>Portalanza,</w:t>
      </w:r>
      <w:r w:rsidRPr="00B37132">
        <w:rPr>
          <w:spacing w:val="1"/>
        </w:rPr>
        <w:t xml:space="preserve"> </w:t>
      </w:r>
      <w:r w:rsidRPr="00B37132">
        <w:t>Concejal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cantón,</w:t>
      </w:r>
      <w:r w:rsidRPr="00B37132">
        <w:rPr>
          <w:spacing w:val="1"/>
        </w:rPr>
        <w:t xml:space="preserve"> </w:t>
      </w:r>
      <w:r w:rsidRPr="00B37132">
        <w:t>que:</w:t>
      </w:r>
      <w:r w:rsidRPr="00B37132">
        <w:rPr>
          <w:spacing w:val="1"/>
        </w:rPr>
        <w:t xml:space="preserve"> </w:t>
      </w:r>
      <w:r w:rsidRPr="00B37132">
        <w:t>“Este</w:t>
      </w:r>
      <w:r w:rsidRPr="00B37132">
        <w:rPr>
          <w:spacing w:val="1"/>
        </w:rPr>
        <w:t xml:space="preserve"> </w:t>
      </w:r>
      <w:r w:rsidRPr="00B37132">
        <w:t>Concejo</w:t>
      </w:r>
      <w:r w:rsidRPr="00B37132">
        <w:rPr>
          <w:spacing w:val="1"/>
        </w:rPr>
        <w:t xml:space="preserve"> </w:t>
      </w:r>
      <w:r w:rsidRPr="00B37132">
        <w:t>Municipal</w:t>
      </w:r>
      <w:r w:rsidRPr="00B37132">
        <w:rPr>
          <w:spacing w:val="1"/>
        </w:rPr>
        <w:t xml:space="preserve"> </w:t>
      </w:r>
      <w:r w:rsidRPr="00B37132">
        <w:t>Declare</w:t>
      </w:r>
      <w:r w:rsidRPr="00B37132">
        <w:rPr>
          <w:spacing w:val="1"/>
        </w:rPr>
        <w:t xml:space="preserve"> </w:t>
      </w:r>
      <w:r w:rsidRPr="00B37132">
        <w:t>como</w:t>
      </w:r>
      <w:r w:rsidRPr="00B37132">
        <w:rPr>
          <w:spacing w:val="1"/>
        </w:rPr>
        <w:t xml:space="preserve"> </w:t>
      </w:r>
      <w:r w:rsidRPr="00B37132">
        <w:t>bien</w:t>
      </w:r>
      <w:r w:rsidRPr="00B37132">
        <w:rPr>
          <w:spacing w:val="1"/>
        </w:rPr>
        <w:t xml:space="preserve"> </w:t>
      </w:r>
      <w:r w:rsidRPr="00B37132">
        <w:t>mostrenco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predio ubicado en las calles Girasoles y Magnolias, parroquia Velasco, con</w:t>
      </w:r>
      <w:r w:rsidRPr="00B37132">
        <w:rPr>
          <w:spacing w:val="-52"/>
        </w:rPr>
        <w:t xml:space="preserve"> </w:t>
      </w:r>
      <w:r w:rsidRPr="00B37132">
        <w:t>clave catastral 060103005001005003000000000; y, se acoja la propuesta de Resolución</w:t>
      </w:r>
      <w:r w:rsidRPr="00B37132">
        <w:rPr>
          <w:spacing w:val="1"/>
        </w:rPr>
        <w:t xml:space="preserve"> </w:t>
      </w:r>
      <w:r w:rsidRPr="00B37132">
        <w:t xml:space="preserve">remitida por Procuraduría Institucional”; por unanimidad, </w:t>
      </w:r>
      <w:r w:rsidRPr="00B37132">
        <w:rPr>
          <w:b/>
        </w:rPr>
        <w:t>RESOLVIÓ:</w:t>
      </w:r>
      <w:r w:rsidRPr="00B37132">
        <w:t xml:space="preserve"> Declarar como</w:t>
      </w:r>
      <w:r w:rsidRPr="00B37132">
        <w:rPr>
          <w:spacing w:val="1"/>
        </w:rPr>
        <w:t xml:space="preserve"> </w:t>
      </w:r>
      <w:r w:rsidRPr="00B37132">
        <w:t>bien</w:t>
      </w:r>
      <w:r w:rsidRPr="00B37132">
        <w:rPr>
          <w:spacing w:val="1"/>
        </w:rPr>
        <w:t xml:space="preserve"> </w:t>
      </w:r>
      <w:r w:rsidRPr="00B37132">
        <w:t>mostrenco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predio</w:t>
      </w:r>
      <w:r w:rsidRPr="00B37132">
        <w:rPr>
          <w:spacing w:val="1"/>
        </w:rPr>
        <w:t xml:space="preserve"> </w:t>
      </w:r>
      <w:r w:rsidRPr="00B37132">
        <w:t>ubicado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las</w:t>
      </w:r>
      <w:r w:rsidRPr="00B37132">
        <w:rPr>
          <w:spacing w:val="1"/>
        </w:rPr>
        <w:t xml:space="preserve"> </w:t>
      </w:r>
      <w:r w:rsidRPr="00B37132">
        <w:t>calles</w:t>
      </w:r>
      <w:r w:rsidRPr="00B37132">
        <w:rPr>
          <w:spacing w:val="1"/>
        </w:rPr>
        <w:t xml:space="preserve"> </w:t>
      </w:r>
      <w:r w:rsidRPr="00B37132">
        <w:t>Girasoles</w:t>
      </w:r>
      <w:r w:rsidRPr="00B37132">
        <w:rPr>
          <w:spacing w:val="55"/>
        </w:rPr>
        <w:t xml:space="preserve"> </w:t>
      </w:r>
      <w:r w:rsidRPr="00B37132">
        <w:t>y</w:t>
      </w:r>
      <w:r w:rsidRPr="00B37132">
        <w:rPr>
          <w:spacing w:val="55"/>
        </w:rPr>
        <w:t xml:space="preserve"> </w:t>
      </w:r>
      <w:r w:rsidRPr="00B37132">
        <w:t>Magnolias,</w:t>
      </w:r>
      <w:r w:rsidRPr="00B37132">
        <w:rPr>
          <w:spacing w:val="55"/>
        </w:rPr>
        <w:t xml:space="preserve"> </w:t>
      </w:r>
      <w:r w:rsidRPr="00B37132">
        <w:t>parroquia</w:t>
      </w:r>
      <w:r w:rsidRPr="00B37132">
        <w:rPr>
          <w:spacing w:val="1"/>
        </w:rPr>
        <w:t xml:space="preserve"> </w:t>
      </w:r>
      <w:r w:rsidRPr="00B37132">
        <w:t>Velasco, con clave catastral 060103005001005003000000000; y, se acoja la propuesta de</w:t>
      </w:r>
      <w:r w:rsidRPr="00B37132">
        <w:rPr>
          <w:spacing w:val="-52"/>
        </w:rPr>
        <w:t xml:space="preserve"> </w:t>
      </w:r>
      <w:r w:rsidRPr="00B37132">
        <w:t>Resolución remitida por Procuraduría Institucional, en los siguientes términos:</w:t>
      </w:r>
    </w:p>
    <w:p w:rsidR="00274226" w:rsidRPr="00B37132" w:rsidRDefault="00274226" w:rsidP="00274226">
      <w:pPr>
        <w:pStyle w:val="Textoindependiente"/>
        <w:tabs>
          <w:tab w:val="left" w:pos="3652"/>
          <w:tab w:val="left" w:pos="4871"/>
          <w:tab w:val="left" w:pos="5796"/>
          <w:tab w:val="left" w:pos="6843"/>
          <w:tab w:val="left" w:pos="8270"/>
          <w:tab w:val="left" w:pos="8645"/>
        </w:tabs>
        <w:spacing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line="501" w:lineRule="auto"/>
        <w:ind w:right="-1"/>
        <w:jc w:val="center"/>
        <w:rPr>
          <w:b/>
          <w:spacing w:val="-52"/>
        </w:rPr>
      </w:pPr>
      <w:r w:rsidRPr="00B37132">
        <w:rPr>
          <w:b/>
        </w:rPr>
        <w:t>EL</w:t>
      </w:r>
      <w:r w:rsidRPr="00B37132">
        <w:rPr>
          <w:b/>
          <w:spacing w:val="-4"/>
        </w:rPr>
        <w:t xml:space="preserve"> </w:t>
      </w:r>
      <w:r w:rsidRPr="00B37132">
        <w:rPr>
          <w:b/>
        </w:rPr>
        <w:t>CONCEJO</w:t>
      </w:r>
      <w:r w:rsidRPr="00B37132">
        <w:rPr>
          <w:b/>
          <w:spacing w:val="-3"/>
        </w:rPr>
        <w:t xml:space="preserve"> </w:t>
      </w:r>
      <w:r w:rsidRPr="00B37132">
        <w:rPr>
          <w:b/>
        </w:rPr>
        <w:t>MUNICIPAL</w:t>
      </w:r>
      <w:r w:rsidRPr="00B37132">
        <w:rPr>
          <w:b/>
          <w:spacing w:val="-4"/>
        </w:rPr>
        <w:t xml:space="preserve"> </w:t>
      </w:r>
      <w:r w:rsidRPr="00B37132">
        <w:rPr>
          <w:b/>
        </w:rPr>
        <w:t>DEL</w:t>
      </w:r>
      <w:r w:rsidRPr="00B37132">
        <w:rPr>
          <w:b/>
          <w:spacing w:val="-3"/>
        </w:rPr>
        <w:t xml:space="preserve"> </w:t>
      </w:r>
      <w:r w:rsidRPr="00B37132">
        <w:rPr>
          <w:b/>
        </w:rPr>
        <w:t>CANTÓN</w:t>
      </w:r>
      <w:r w:rsidRPr="00B37132">
        <w:rPr>
          <w:b/>
          <w:spacing w:val="-3"/>
        </w:rPr>
        <w:t xml:space="preserve"> </w:t>
      </w:r>
      <w:r w:rsidRPr="00B37132">
        <w:rPr>
          <w:b/>
        </w:rPr>
        <w:t>RIOBAMBA</w:t>
      </w:r>
      <w:r w:rsidRPr="00B37132">
        <w:rPr>
          <w:b/>
          <w:spacing w:val="-52"/>
        </w:rPr>
        <w:t xml:space="preserve"> </w:t>
      </w:r>
    </w:p>
    <w:p w:rsidR="00274226" w:rsidRPr="00B37132" w:rsidRDefault="00274226" w:rsidP="00274226">
      <w:pPr>
        <w:pStyle w:val="Textoindependiente"/>
        <w:spacing w:line="501" w:lineRule="auto"/>
        <w:ind w:right="-1"/>
        <w:jc w:val="center"/>
        <w:rPr>
          <w:b/>
        </w:rPr>
      </w:pPr>
      <w:r w:rsidRPr="00B37132">
        <w:rPr>
          <w:b/>
        </w:rPr>
        <w:t>CONSIDERANDO</w:t>
      </w:r>
    </w:p>
    <w:p w:rsidR="00274226" w:rsidRPr="00B37132" w:rsidRDefault="00274226" w:rsidP="00274226">
      <w:pPr>
        <w:pStyle w:val="Textoindependiente"/>
        <w:spacing w:line="249" w:lineRule="auto"/>
        <w:ind w:right="109"/>
        <w:jc w:val="both"/>
      </w:pPr>
      <w:r w:rsidRPr="00B37132">
        <w:rPr>
          <w:b/>
        </w:rPr>
        <w:t>Que,</w:t>
      </w:r>
      <w:r w:rsidRPr="00B37132">
        <w:rPr>
          <w:spacing w:val="12"/>
        </w:rPr>
        <w:t xml:space="preserve"> </w:t>
      </w:r>
      <w:r w:rsidRPr="00B37132">
        <w:t>el</w:t>
      </w:r>
      <w:r w:rsidRPr="00B37132">
        <w:rPr>
          <w:spacing w:val="13"/>
        </w:rPr>
        <w:t xml:space="preserve"> </w:t>
      </w:r>
      <w:r w:rsidRPr="00B37132">
        <w:t>artículo</w:t>
      </w:r>
      <w:r w:rsidRPr="00B37132">
        <w:rPr>
          <w:spacing w:val="13"/>
        </w:rPr>
        <w:t xml:space="preserve"> </w:t>
      </w:r>
      <w:r w:rsidRPr="00B37132">
        <w:t>82 de</w:t>
      </w:r>
      <w:r w:rsidRPr="00B37132">
        <w:rPr>
          <w:spacing w:val="13"/>
        </w:rPr>
        <w:t xml:space="preserve"> </w:t>
      </w:r>
      <w:r w:rsidRPr="00B37132">
        <w:t>la Constitución</w:t>
      </w:r>
      <w:r w:rsidRPr="00B37132">
        <w:rPr>
          <w:spacing w:val="13"/>
        </w:rPr>
        <w:t xml:space="preserve"> </w:t>
      </w:r>
      <w:r w:rsidRPr="00B37132">
        <w:t>de</w:t>
      </w:r>
      <w:r w:rsidRPr="00B37132">
        <w:rPr>
          <w:spacing w:val="12"/>
        </w:rPr>
        <w:t xml:space="preserve"> </w:t>
      </w:r>
      <w:r w:rsidRPr="00B37132">
        <w:t>la</w:t>
      </w:r>
      <w:r w:rsidRPr="00B37132">
        <w:rPr>
          <w:spacing w:val="13"/>
        </w:rPr>
        <w:t xml:space="preserve"> </w:t>
      </w:r>
      <w:r w:rsidRPr="00B37132">
        <w:t>República</w:t>
      </w:r>
      <w:r w:rsidRPr="00B37132">
        <w:rPr>
          <w:spacing w:val="13"/>
        </w:rPr>
        <w:t xml:space="preserve"> </w:t>
      </w:r>
      <w:r w:rsidRPr="00B37132">
        <w:t>del</w:t>
      </w:r>
      <w:r w:rsidRPr="00B37132">
        <w:rPr>
          <w:spacing w:val="13"/>
        </w:rPr>
        <w:t xml:space="preserve"> </w:t>
      </w:r>
      <w:r w:rsidRPr="00B37132">
        <w:t>Ecuador establece: “El</w:t>
      </w:r>
      <w:r w:rsidRPr="00B37132">
        <w:rPr>
          <w:spacing w:val="13"/>
        </w:rPr>
        <w:t xml:space="preserve"> </w:t>
      </w:r>
      <w:r w:rsidRPr="00B37132">
        <w:t>derecho</w:t>
      </w:r>
      <w:r w:rsidRPr="00B37132">
        <w:rPr>
          <w:spacing w:val="12"/>
        </w:rPr>
        <w:t xml:space="preserve"> </w:t>
      </w:r>
      <w:r w:rsidRPr="00B37132">
        <w:t>a</w:t>
      </w:r>
      <w:r w:rsidRPr="00B37132">
        <w:rPr>
          <w:spacing w:val="-52"/>
        </w:rPr>
        <w:t xml:space="preserve"> </w:t>
      </w:r>
      <w:r w:rsidRPr="00B37132">
        <w:t>la</w:t>
      </w:r>
      <w:r w:rsidRPr="00B37132">
        <w:rPr>
          <w:spacing w:val="16"/>
        </w:rPr>
        <w:t xml:space="preserve"> </w:t>
      </w:r>
      <w:r w:rsidRPr="00B37132">
        <w:t>seguridad</w:t>
      </w:r>
      <w:r w:rsidRPr="00B37132">
        <w:rPr>
          <w:spacing w:val="16"/>
        </w:rPr>
        <w:t xml:space="preserve"> </w:t>
      </w:r>
      <w:r w:rsidRPr="00B37132">
        <w:t>jurídica</w:t>
      </w:r>
      <w:r w:rsidRPr="00B37132">
        <w:rPr>
          <w:spacing w:val="16"/>
        </w:rPr>
        <w:t xml:space="preserve"> </w:t>
      </w:r>
      <w:r w:rsidRPr="00B37132">
        <w:t>se</w:t>
      </w:r>
      <w:r w:rsidRPr="00B37132">
        <w:rPr>
          <w:spacing w:val="17"/>
        </w:rPr>
        <w:t xml:space="preserve"> </w:t>
      </w:r>
      <w:r w:rsidRPr="00B37132">
        <w:t>fundamenta</w:t>
      </w:r>
      <w:r w:rsidRPr="00B37132">
        <w:rPr>
          <w:spacing w:val="16"/>
        </w:rPr>
        <w:t xml:space="preserve"> </w:t>
      </w:r>
      <w:r w:rsidRPr="00B37132">
        <w:t>en</w:t>
      </w:r>
      <w:r w:rsidRPr="00B37132">
        <w:rPr>
          <w:spacing w:val="16"/>
        </w:rPr>
        <w:t xml:space="preserve"> </w:t>
      </w:r>
      <w:r w:rsidRPr="00B37132">
        <w:t>el</w:t>
      </w:r>
      <w:r w:rsidRPr="00B37132">
        <w:rPr>
          <w:spacing w:val="17"/>
        </w:rPr>
        <w:t xml:space="preserve"> </w:t>
      </w:r>
      <w:r w:rsidRPr="00B37132">
        <w:t>respeto</w:t>
      </w:r>
      <w:r w:rsidRPr="00B37132">
        <w:rPr>
          <w:spacing w:val="16"/>
        </w:rPr>
        <w:t xml:space="preserve"> </w:t>
      </w:r>
      <w:r w:rsidRPr="00B37132">
        <w:t>a</w:t>
      </w:r>
      <w:r w:rsidRPr="00B37132">
        <w:rPr>
          <w:spacing w:val="16"/>
        </w:rPr>
        <w:t xml:space="preserve"> </w:t>
      </w:r>
      <w:r w:rsidRPr="00B37132">
        <w:t>la</w:t>
      </w:r>
      <w:r w:rsidRPr="00B37132">
        <w:rPr>
          <w:spacing w:val="16"/>
        </w:rPr>
        <w:t xml:space="preserve"> </w:t>
      </w:r>
      <w:r w:rsidRPr="00B37132">
        <w:t>Constitución</w:t>
      </w:r>
      <w:r w:rsidRPr="00B37132">
        <w:rPr>
          <w:spacing w:val="17"/>
        </w:rPr>
        <w:t xml:space="preserve"> </w:t>
      </w:r>
      <w:r w:rsidRPr="00B37132">
        <w:t>y</w:t>
      </w:r>
      <w:r w:rsidRPr="00B37132">
        <w:rPr>
          <w:spacing w:val="16"/>
        </w:rPr>
        <w:t xml:space="preserve"> </w:t>
      </w:r>
      <w:r w:rsidRPr="00B37132">
        <w:t>en</w:t>
      </w:r>
      <w:r w:rsidRPr="00B37132">
        <w:rPr>
          <w:spacing w:val="16"/>
        </w:rPr>
        <w:t xml:space="preserve"> </w:t>
      </w:r>
      <w:r w:rsidRPr="00B37132">
        <w:t>la</w:t>
      </w:r>
      <w:r w:rsidRPr="00B37132">
        <w:rPr>
          <w:spacing w:val="16"/>
        </w:rPr>
        <w:t xml:space="preserve"> </w:t>
      </w:r>
      <w:r w:rsidRPr="00B37132">
        <w:t>existencia</w:t>
      </w:r>
      <w:r w:rsidRPr="00B37132">
        <w:rPr>
          <w:spacing w:val="17"/>
        </w:rPr>
        <w:t xml:space="preserve"> </w:t>
      </w:r>
      <w:r w:rsidRPr="00B37132">
        <w:t xml:space="preserve">de </w:t>
      </w:r>
      <w:r w:rsidRPr="00B37132">
        <w:rPr>
          <w:spacing w:val="-52"/>
        </w:rPr>
        <w:t xml:space="preserve"> </w:t>
      </w:r>
      <w:r w:rsidRPr="00B37132">
        <w:t>normas jurídicas previas, claras, públicas y aplicadas por las autoridades competentes”;</w:t>
      </w:r>
    </w:p>
    <w:p w:rsidR="00274226" w:rsidRPr="00B37132" w:rsidRDefault="00274226" w:rsidP="00274226">
      <w:pPr>
        <w:pStyle w:val="Textoindependiente"/>
        <w:spacing w:line="249" w:lineRule="auto"/>
        <w:ind w:right="109"/>
        <w:jc w:val="both"/>
      </w:pPr>
    </w:p>
    <w:p w:rsidR="00274226" w:rsidRPr="00B37132" w:rsidRDefault="00274226" w:rsidP="00274226">
      <w:pPr>
        <w:pStyle w:val="Textoindependiente"/>
        <w:spacing w:line="249" w:lineRule="auto"/>
        <w:ind w:right="109"/>
        <w:jc w:val="both"/>
      </w:pPr>
      <w:r w:rsidRPr="00B37132">
        <w:rPr>
          <w:b/>
        </w:rPr>
        <w:t>Que</w:t>
      </w:r>
      <w:r w:rsidRPr="00B37132">
        <w:t>,</w:t>
      </w:r>
      <w:r w:rsidRPr="00B37132">
        <w:rPr>
          <w:spacing w:val="49"/>
        </w:rPr>
        <w:t xml:space="preserve"> </w:t>
      </w:r>
      <w:r w:rsidRPr="00B37132">
        <w:t>el artículo</w:t>
      </w:r>
      <w:r w:rsidRPr="00B37132">
        <w:rPr>
          <w:spacing w:val="49"/>
        </w:rPr>
        <w:t xml:space="preserve"> </w:t>
      </w:r>
      <w:r w:rsidRPr="00B37132">
        <w:t>226</w:t>
      </w:r>
      <w:r w:rsidRPr="00B37132">
        <w:rPr>
          <w:spacing w:val="49"/>
        </w:rPr>
        <w:t xml:space="preserve"> </w:t>
      </w:r>
      <w:r w:rsidRPr="00B37132">
        <w:t>de</w:t>
      </w:r>
      <w:r w:rsidRPr="00B37132">
        <w:rPr>
          <w:spacing w:val="49"/>
        </w:rPr>
        <w:t xml:space="preserve"> </w:t>
      </w:r>
      <w:r w:rsidRPr="00B37132">
        <w:t>la Constitución</w:t>
      </w:r>
      <w:r w:rsidRPr="00B37132">
        <w:rPr>
          <w:spacing w:val="49"/>
        </w:rPr>
        <w:t xml:space="preserve"> </w:t>
      </w:r>
      <w:r w:rsidRPr="00B37132">
        <w:t>de</w:t>
      </w:r>
      <w:r w:rsidRPr="00B37132">
        <w:rPr>
          <w:spacing w:val="49"/>
        </w:rPr>
        <w:t xml:space="preserve"> </w:t>
      </w:r>
      <w:r w:rsidRPr="00B37132">
        <w:t>la</w:t>
      </w:r>
      <w:r w:rsidRPr="00B37132">
        <w:rPr>
          <w:spacing w:val="49"/>
        </w:rPr>
        <w:t xml:space="preserve"> </w:t>
      </w:r>
      <w:r w:rsidRPr="00B37132">
        <w:t>República</w:t>
      </w:r>
      <w:r w:rsidRPr="00B37132">
        <w:rPr>
          <w:spacing w:val="49"/>
        </w:rPr>
        <w:t xml:space="preserve"> </w:t>
      </w:r>
      <w:r w:rsidRPr="00B37132">
        <w:t>del</w:t>
      </w:r>
      <w:r w:rsidRPr="00B37132">
        <w:rPr>
          <w:spacing w:val="49"/>
        </w:rPr>
        <w:t xml:space="preserve"> </w:t>
      </w:r>
      <w:r w:rsidRPr="00B37132">
        <w:t>Ecuador dispone: “Las</w:t>
      </w:r>
      <w:r w:rsidRPr="00B37132">
        <w:rPr>
          <w:spacing w:val="-52"/>
        </w:rPr>
        <w:t xml:space="preserve"> </w:t>
      </w:r>
      <w:r w:rsidRPr="00B37132">
        <w:t>instituciones</w:t>
      </w:r>
      <w:r w:rsidRPr="00B37132">
        <w:rPr>
          <w:spacing w:val="18"/>
        </w:rPr>
        <w:t xml:space="preserve"> </w:t>
      </w:r>
      <w:r w:rsidRPr="00B37132">
        <w:t>del</w:t>
      </w:r>
      <w:r w:rsidRPr="00B37132">
        <w:rPr>
          <w:spacing w:val="18"/>
        </w:rPr>
        <w:t xml:space="preserve"> </w:t>
      </w:r>
      <w:r w:rsidRPr="00B37132">
        <w:t>Estado,</w:t>
      </w:r>
      <w:r w:rsidRPr="00B37132">
        <w:rPr>
          <w:spacing w:val="18"/>
        </w:rPr>
        <w:t xml:space="preserve"> </w:t>
      </w:r>
      <w:r w:rsidRPr="00B37132">
        <w:t>sus</w:t>
      </w:r>
      <w:r w:rsidRPr="00B37132">
        <w:rPr>
          <w:spacing w:val="18"/>
        </w:rPr>
        <w:t xml:space="preserve"> </w:t>
      </w:r>
      <w:r w:rsidRPr="00B37132">
        <w:t>organismos,</w:t>
      </w:r>
      <w:r w:rsidRPr="00B37132">
        <w:rPr>
          <w:spacing w:val="18"/>
        </w:rPr>
        <w:t xml:space="preserve"> </w:t>
      </w:r>
      <w:r w:rsidRPr="00B37132">
        <w:t>dependencias,</w:t>
      </w:r>
      <w:r w:rsidRPr="00B37132">
        <w:rPr>
          <w:spacing w:val="18"/>
        </w:rPr>
        <w:t xml:space="preserve"> </w:t>
      </w:r>
      <w:r w:rsidRPr="00B37132">
        <w:t>las</w:t>
      </w:r>
      <w:r w:rsidRPr="00B37132">
        <w:rPr>
          <w:spacing w:val="18"/>
        </w:rPr>
        <w:t xml:space="preserve"> </w:t>
      </w:r>
      <w:r w:rsidRPr="00B37132">
        <w:t>servidoras</w:t>
      </w:r>
      <w:r w:rsidRPr="00B37132">
        <w:rPr>
          <w:spacing w:val="18"/>
        </w:rPr>
        <w:t xml:space="preserve"> </w:t>
      </w:r>
      <w:r w:rsidRPr="00B37132">
        <w:t>o</w:t>
      </w:r>
      <w:r w:rsidRPr="00B37132">
        <w:rPr>
          <w:spacing w:val="18"/>
        </w:rPr>
        <w:t xml:space="preserve"> </w:t>
      </w:r>
      <w:r w:rsidRPr="00B37132">
        <w:t>servidores</w:t>
      </w:r>
      <w:r w:rsidRPr="00B37132">
        <w:rPr>
          <w:spacing w:val="-52"/>
        </w:rPr>
        <w:t xml:space="preserve"> </w:t>
      </w:r>
      <w:r w:rsidRPr="00B37132">
        <w:t>públicos</w:t>
      </w:r>
      <w:r w:rsidRPr="00B37132">
        <w:rPr>
          <w:spacing w:val="15"/>
        </w:rPr>
        <w:t xml:space="preserve"> </w:t>
      </w:r>
      <w:r w:rsidRPr="00B37132">
        <w:t>y</w:t>
      </w:r>
      <w:r w:rsidRPr="00B37132">
        <w:rPr>
          <w:spacing w:val="15"/>
        </w:rPr>
        <w:t xml:space="preserve"> </w:t>
      </w:r>
      <w:r w:rsidRPr="00B37132">
        <w:t>las</w:t>
      </w:r>
      <w:r w:rsidRPr="00B37132">
        <w:rPr>
          <w:spacing w:val="15"/>
        </w:rPr>
        <w:t xml:space="preserve"> </w:t>
      </w:r>
      <w:r w:rsidRPr="00B37132">
        <w:t>personas</w:t>
      </w:r>
      <w:r w:rsidRPr="00B37132">
        <w:rPr>
          <w:spacing w:val="15"/>
        </w:rPr>
        <w:t xml:space="preserve"> </w:t>
      </w:r>
      <w:r w:rsidRPr="00B37132">
        <w:t>que</w:t>
      </w:r>
      <w:r w:rsidRPr="00B37132">
        <w:rPr>
          <w:spacing w:val="15"/>
        </w:rPr>
        <w:t xml:space="preserve"> </w:t>
      </w:r>
      <w:r w:rsidRPr="00B37132">
        <w:t>actúen</w:t>
      </w:r>
      <w:r w:rsidRPr="00B37132">
        <w:rPr>
          <w:spacing w:val="15"/>
        </w:rPr>
        <w:t xml:space="preserve"> </w:t>
      </w:r>
      <w:r w:rsidRPr="00B37132">
        <w:t>en</w:t>
      </w:r>
      <w:r w:rsidRPr="00B37132">
        <w:rPr>
          <w:spacing w:val="15"/>
        </w:rPr>
        <w:t xml:space="preserve"> </w:t>
      </w:r>
      <w:r w:rsidRPr="00B37132">
        <w:t>virtud</w:t>
      </w:r>
      <w:r w:rsidRPr="00B37132">
        <w:rPr>
          <w:spacing w:val="15"/>
        </w:rPr>
        <w:t xml:space="preserve"> </w:t>
      </w:r>
      <w:r w:rsidRPr="00B37132">
        <w:t>de</w:t>
      </w:r>
      <w:r w:rsidRPr="00B37132">
        <w:rPr>
          <w:spacing w:val="15"/>
        </w:rPr>
        <w:t xml:space="preserve"> </w:t>
      </w:r>
      <w:r w:rsidRPr="00B37132">
        <w:t>una</w:t>
      </w:r>
      <w:r w:rsidRPr="00B37132">
        <w:rPr>
          <w:spacing w:val="15"/>
        </w:rPr>
        <w:t xml:space="preserve"> </w:t>
      </w:r>
      <w:r w:rsidRPr="00B37132">
        <w:t>potestad</w:t>
      </w:r>
      <w:r w:rsidRPr="00B37132">
        <w:rPr>
          <w:spacing w:val="15"/>
        </w:rPr>
        <w:t xml:space="preserve"> </w:t>
      </w:r>
      <w:r w:rsidRPr="00B37132">
        <w:t>estatal</w:t>
      </w:r>
      <w:r w:rsidRPr="00B37132">
        <w:rPr>
          <w:spacing w:val="15"/>
        </w:rPr>
        <w:t xml:space="preserve"> </w:t>
      </w:r>
      <w:r w:rsidRPr="00B37132">
        <w:t>ejercerán</w:t>
      </w:r>
      <w:r w:rsidRPr="00B37132">
        <w:rPr>
          <w:spacing w:val="15"/>
        </w:rPr>
        <w:t xml:space="preserve"> </w:t>
      </w:r>
      <w:r w:rsidRPr="00B37132">
        <w:t>solamente</w:t>
      </w:r>
      <w:r w:rsidRPr="00B37132">
        <w:rPr>
          <w:spacing w:val="-52"/>
        </w:rPr>
        <w:t xml:space="preserve"> </w:t>
      </w:r>
      <w:r w:rsidRPr="00B37132">
        <w:t>las</w:t>
      </w:r>
      <w:r w:rsidRPr="00B37132">
        <w:rPr>
          <w:spacing w:val="5"/>
        </w:rPr>
        <w:t xml:space="preserve"> </w:t>
      </w:r>
      <w:r w:rsidRPr="00B37132">
        <w:t>competencias</w:t>
      </w:r>
      <w:r w:rsidRPr="00B37132">
        <w:rPr>
          <w:spacing w:val="5"/>
        </w:rPr>
        <w:t xml:space="preserve"> </w:t>
      </w:r>
      <w:r w:rsidRPr="00B37132">
        <w:t>y</w:t>
      </w:r>
      <w:r w:rsidRPr="00B37132">
        <w:rPr>
          <w:spacing w:val="5"/>
        </w:rPr>
        <w:t xml:space="preserve"> </w:t>
      </w:r>
      <w:r w:rsidRPr="00B37132">
        <w:t>facultades</w:t>
      </w:r>
      <w:r w:rsidRPr="00B37132">
        <w:rPr>
          <w:spacing w:val="5"/>
        </w:rPr>
        <w:t xml:space="preserve"> </w:t>
      </w:r>
      <w:r w:rsidRPr="00B37132">
        <w:t>que</w:t>
      </w:r>
      <w:r w:rsidRPr="00B37132">
        <w:rPr>
          <w:spacing w:val="6"/>
        </w:rPr>
        <w:t xml:space="preserve"> </w:t>
      </w:r>
      <w:r w:rsidRPr="00B37132">
        <w:t>les</w:t>
      </w:r>
      <w:r w:rsidRPr="00B37132">
        <w:rPr>
          <w:spacing w:val="5"/>
        </w:rPr>
        <w:t xml:space="preserve"> </w:t>
      </w:r>
      <w:r w:rsidRPr="00B37132">
        <w:t>sean</w:t>
      </w:r>
      <w:r w:rsidRPr="00B37132">
        <w:rPr>
          <w:spacing w:val="5"/>
        </w:rPr>
        <w:t xml:space="preserve"> </w:t>
      </w:r>
      <w:r w:rsidRPr="00B37132">
        <w:t>atribuidas</w:t>
      </w:r>
      <w:r w:rsidRPr="00B37132">
        <w:rPr>
          <w:spacing w:val="5"/>
        </w:rPr>
        <w:t xml:space="preserve"> </w:t>
      </w:r>
      <w:r w:rsidRPr="00B37132">
        <w:t>en</w:t>
      </w:r>
      <w:r w:rsidRPr="00B37132">
        <w:rPr>
          <w:spacing w:val="5"/>
        </w:rPr>
        <w:t xml:space="preserve"> </w:t>
      </w:r>
      <w:r w:rsidRPr="00B37132">
        <w:t>la</w:t>
      </w:r>
      <w:r w:rsidRPr="00B37132">
        <w:rPr>
          <w:spacing w:val="6"/>
        </w:rPr>
        <w:t xml:space="preserve"> </w:t>
      </w:r>
      <w:r w:rsidRPr="00B37132">
        <w:t>Constitución</w:t>
      </w:r>
      <w:r w:rsidRPr="00B37132">
        <w:rPr>
          <w:spacing w:val="5"/>
        </w:rPr>
        <w:t xml:space="preserve"> </w:t>
      </w:r>
      <w:r w:rsidRPr="00B37132">
        <w:t>y</w:t>
      </w:r>
      <w:r w:rsidRPr="00B37132">
        <w:rPr>
          <w:spacing w:val="5"/>
        </w:rPr>
        <w:t xml:space="preserve"> </w:t>
      </w:r>
      <w:r w:rsidRPr="00B37132">
        <w:t>la</w:t>
      </w:r>
      <w:r w:rsidRPr="00B37132">
        <w:rPr>
          <w:spacing w:val="5"/>
        </w:rPr>
        <w:t xml:space="preserve"> </w:t>
      </w:r>
      <w:r w:rsidRPr="00B37132">
        <w:t>ley.</w:t>
      </w:r>
      <w:r w:rsidRPr="00B37132">
        <w:rPr>
          <w:spacing w:val="6"/>
        </w:rPr>
        <w:t xml:space="preserve"> </w:t>
      </w:r>
      <w:r w:rsidRPr="00B37132">
        <w:t xml:space="preserve">Tendrán </w:t>
      </w:r>
      <w:r w:rsidRPr="00B37132">
        <w:rPr>
          <w:spacing w:val="-52"/>
        </w:rPr>
        <w:t xml:space="preserve"> </w:t>
      </w:r>
      <w:r w:rsidRPr="00B37132">
        <w:t>el</w:t>
      </w:r>
      <w:r w:rsidRPr="00B37132">
        <w:rPr>
          <w:spacing w:val="7"/>
        </w:rPr>
        <w:t xml:space="preserve"> </w:t>
      </w:r>
      <w:r w:rsidRPr="00B37132">
        <w:t>deber</w:t>
      </w:r>
      <w:r w:rsidRPr="00B37132">
        <w:rPr>
          <w:spacing w:val="7"/>
        </w:rPr>
        <w:t xml:space="preserve"> </w:t>
      </w:r>
      <w:r w:rsidRPr="00B37132">
        <w:t>de</w:t>
      </w:r>
      <w:r w:rsidRPr="00B37132">
        <w:rPr>
          <w:spacing w:val="7"/>
        </w:rPr>
        <w:t xml:space="preserve"> </w:t>
      </w:r>
      <w:r w:rsidRPr="00B37132">
        <w:t>coordinar</w:t>
      </w:r>
      <w:r w:rsidRPr="00B37132">
        <w:rPr>
          <w:spacing w:val="7"/>
        </w:rPr>
        <w:t xml:space="preserve"> </w:t>
      </w:r>
      <w:r w:rsidRPr="00B37132">
        <w:t>acciones</w:t>
      </w:r>
      <w:r w:rsidRPr="00B37132">
        <w:rPr>
          <w:spacing w:val="7"/>
        </w:rPr>
        <w:t xml:space="preserve"> </w:t>
      </w:r>
      <w:r w:rsidRPr="00B37132">
        <w:t>para</w:t>
      </w:r>
      <w:r w:rsidRPr="00B37132">
        <w:rPr>
          <w:spacing w:val="7"/>
        </w:rPr>
        <w:t xml:space="preserve"> </w:t>
      </w:r>
      <w:r w:rsidRPr="00B37132">
        <w:t>el</w:t>
      </w:r>
      <w:r w:rsidRPr="00B37132">
        <w:rPr>
          <w:spacing w:val="7"/>
        </w:rPr>
        <w:t xml:space="preserve"> </w:t>
      </w:r>
      <w:r w:rsidRPr="00B37132">
        <w:t>cumplimiento</w:t>
      </w:r>
      <w:r w:rsidRPr="00B37132">
        <w:rPr>
          <w:spacing w:val="7"/>
        </w:rPr>
        <w:t xml:space="preserve"> </w:t>
      </w:r>
      <w:r w:rsidRPr="00B37132">
        <w:t>de</w:t>
      </w:r>
      <w:r w:rsidRPr="00B37132">
        <w:rPr>
          <w:spacing w:val="7"/>
        </w:rPr>
        <w:t xml:space="preserve"> </w:t>
      </w:r>
      <w:r w:rsidRPr="00B37132">
        <w:t>sus</w:t>
      </w:r>
      <w:r w:rsidRPr="00B37132">
        <w:rPr>
          <w:spacing w:val="7"/>
        </w:rPr>
        <w:t xml:space="preserve"> </w:t>
      </w:r>
      <w:r w:rsidRPr="00B37132">
        <w:t>fines</w:t>
      </w:r>
      <w:r w:rsidRPr="00B37132">
        <w:rPr>
          <w:spacing w:val="7"/>
        </w:rPr>
        <w:t xml:space="preserve"> </w:t>
      </w:r>
      <w:r w:rsidRPr="00B37132">
        <w:t>y</w:t>
      </w:r>
      <w:r w:rsidRPr="00B37132">
        <w:rPr>
          <w:spacing w:val="7"/>
        </w:rPr>
        <w:t xml:space="preserve"> </w:t>
      </w:r>
      <w:r w:rsidRPr="00B37132">
        <w:t>hacer</w:t>
      </w:r>
      <w:r w:rsidRPr="00B37132">
        <w:rPr>
          <w:spacing w:val="8"/>
        </w:rPr>
        <w:t xml:space="preserve"> </w:t>
      </w:r>
      <w:r w:rsidRPr="00B37132">
        <w:t>efectivo</w:t>
      </w:r>
      <w:r w:rsidRPr="00B37132">
        <w:rPr>
          <w:spacing w:val="7"/>
        </w:rPr>
        <w:t xml:space="preserve"> </w:t>
      </w:r>
      <w:r w:rsidRPr="00B37132">
        <w:t>el</w:t>
      </w:r>
      <w:r w:rsidRPr="00B37132">
        <w:rPr>
          <w:spacing w:val="7"/>
        </w:rPr>
        <w:t xml:space="preserve"> </w:t>
      </w:r>
      <w:r w:rsidRPr="00B37132">
        <w:t>goce</w:t>
      </w:r>
      <w:r w:rsidRPr="00B37132">
        <w:rPr>
          <w:spacing w:val="-52"/>
        </w:rPr>
        <w:t xml:space="preserve"> </w:t>
      </w:r>
      <w:r w:rsidRPr="00B37132">
        <w:t>y ejercicio de los derechos reconocidos en la Constitución”;</w:t>
      </w:r>
    </w:p>
    <w:p w:rsidR="00274226" w:rsidRPr="00B37132" w:rsidRDefault="00274226" w:rsidP="00274226">
      <w:pPr>
        <w:pStyle w:val="Textoindependiente"/>
        <w:spacing w:before="7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7" w:line="249" w:lineRule="auto"/>
        <w:ind w:right="117"/>
        <w:jc w:val="both"/>
      </w:pPr>
      <w:r w:rsidRPr="00B37132">
        <w:rPr>
          <w:b/>
        </w:rPr>
        <w:t>Que,</w:t>
      </w:r>
      <w:r w:rsidRPr="00B37132">
        <w:rPr>
          <w:spacing w:val="38"/>
        </w:rPr>
        <w:t xml:space="preserve"> </w:t>
      </w:r>
      <w:r w:rsidRPr="00B37132">
        <w:t>el artículo</w:t>
      </w:r>
      <w:r w:rsidRPr="00B37132">
        <w:rPr>
          <w:spacing w:val="38"/>
        </w:rPr>
        <w:t xml:space="preserve"> </w:t>
      </w:r>
      <w:r w:rsidRPr="00B37132">
        <w:t>14</w:t>
      </w:r>
      <w:r w:rsidRPr="00B37132">
        <w:rPr>
          <w:spacing w:val="38"/>
        </w:rPr>
        <w:t xml:space="preserve"> </w:t>
      </w:r>
      <w:r w:rsidRPr="00B37132">
        <w:t>del Código</w:t>
      </w:r>
      <w:r w:rsidRPr="00B37132">
        <w:rPr>
          <w:spacing w:val="39"/>
        </w:rPr>
        <w:t xml:space="preserve"> </w:t>
      </w:r>
      <w:r w:rsidRPr="00B37132">
        <w:t>Orgánico</w:t>
      </w:r>
      <w:r w:rsidRPr="00B37132">
        <w:rPr>
          <w:spacing w:val="38"/>
        </w:rPr>
        <w:t xml:space="preserve"> </w:t>
      </w:r>
      <w:r w:rsidRPr="00B37132">
        <w:t>Administrativo señala: “Principio</w:t>
      </w:r>
      <w:r w:rsidRPr="00B37132">
        <w:rPr>
          <w:spacing w:val="38"/>
        </w:rPr>
        <w:t xml:space="preserve"> </w:t>
      </w:r>
      <w:r w:rsidRPr="00B37132">
        <w:t>de</w:t>
      </w:r>
      <w:r w:rsidRPr="00B37132">
        <w:rPr>
          <w:spacing w:val="38"/>
        </w:rPr>
        <w:t xml:space="preserve"> </w:t>
      </w:r>
      <w:r w:rsidRPr="00B37132">
        <w:t>juridicidad.</w:t>
      </w:r>
      <w:r w:rsidRPr="00B37132">
        <w:rPr>
          <w:spacing w:val="-52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actuación</w:t>
      </w:r>
      <w:r w:rsidRPr="00B37132">
        <w:rPr>
          <w:spacing w:val="1"/>
        </w:rPr>
        <w:t xml:space="preserve"> </w:t>
      </w:r>
      <w:r w:rsidRPr="00B37132">
        <w:t>administrativa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somete</w:t>
      </w:r>
      <w:r w:rsidRPr="00B37132">
        <w:rPr>
          <w:spacing w:val="1"/>
        </w:rPr>
        <w:t xml:space="preserve"> </w:t>
      </w:r>
      <w:r w:rsidRPr="00B37132">
        <w:t>a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Constitución,</w:t>
      </w:r>
      <w:r w:rsidRPr="00B37132">
        <w:rPr>
          <w:spacing w:val="1"/>
        </w:rPr>
        <w:t xml:space="preserve"> </w:t>
      </w:r>
      <w:r w:rsidRPr="00B37132">
        <w:t>a</w:t>
      </w:r>
      <w:r w:rsidRPr="00B37132">
        <w:rPr>
          <w:spacing w:val="1"/>
        </w:rPr>
        <w:t xml:space="preserve"> </w:t>
      </w:r>
      <w:r w:rsidRPr="00B37132">
        <w:t>los</w:t>
      </w:r>
      <w:r w:rsidRPr="00B37132">
        <w:rPr>
          <w:spacing w:val="1"/>
        </w:rPr>
        <w:t xml:space="preserve"> </w:t>
      </w:r>
      <w:r w:rsidRPr="00B37132">
        <w:t>instrumentos</w:t>
      </w:r>
      <w:r w:rsidRPr="00B37132">
        <w:rPr>
          <w:spacing w:val="1"/>
        </w:rPr>
        <w:t xml:space="preserve"> </w:t>
      </w:r>
      <w:r w:rsidRPr="00B37132">
        <w:t>internacionales, a la ley, a los principios, a la jurisprudencia aplicable y al presente</w:t>
      </w:r>
      <w:r w:rsidRPr="00B37132">
        <w:rPr>
          <w:spacing w:val="1"/>
        </w:rPr>
        <w:t xml:space="preserve"> </w:t>
      </w:r>
      <w:r w:rsidRPr="00B37132">
        <w:t>Código. La potestad discrecional se utilizará conforme a Derecho”;</w:t>
      </w:r>
    </w:p>
    <w:p w:rsidR="00274226" w:rsidRPr="00B37132" w:rsidRDefault="00274226" w:rsidP="00274226">
      <w:pPr>
        <w:pStyle w:val="Textoindependiente"/>
        <w:spacing w:before="3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3" w:line="249" w:lineRule="auto"/>
        <w:ind w:right="117"/>
        <w:jc w:val="both"/>
      </w:pPr>
      <w:r w:rsidRPr="00B37132">
        <w:rPr>
          <w:b/>
        </w:rPr>
        <w:t>Que,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letra</w:t>
      </w:r>
      <w:r w:rsidRPr="00B37132">
        <w:rPr>
          <w:spacing w:val="1"/>
        </w:rPr>
        <w:t xml:space="preserve"> </w:t>
      </w:r>
      <w:r w:rsidRPr="00B37132">
        <w:t>d)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artículo</w:t>
      </w:r>
      <w:r w:rsidRPr="00B37132">
        <w:rPr>
          <w:spacing w:val="1"/>
        </w:rPr>
        <w:t xml:space="preserve"> </w:t>
      </w:r>
      <w:r w:rsidRPr="00B37132">
        <w:t>57 del Código</w:t>
      </w:r>
      <w:r w:rsidRPr="00B37132">
        <w:rPr>
          <w:spacing w:val="1"/>
        </w:rPr>
        <w:t xml:space="preserve"> </w:t>
      </w:r>
      <w:r w:rsidRPr="00B37132">
        <w:t>Orgánico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Organización</w:t>
      </w:r>
      <w:r w:rsidRPr="00B37132">
        <w:rPr>
          <w:spacing w:val="1"/>
        </w:rPr>
        <w:t xml:space="preserve"> </w:t>
      </w:r>
      <w:r w:rsidRPr="00B37132">
        <w:t>Territorial,</w:t>
      </w:r>
      <w:r w:rsidRPr="00B37132">
        <w:rPr>
          <w:spacing w:val="1"/>
        </w:rPr>
        <w:t xml:space="preserve"> </w:t>
      </w:r>
      <w:r w:rsidRPr="00B37132">
        <w:t>Autonomía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Descentralización</w:t>
      </w:r>
      <w:r w:rsidRPr="00B37132">
        <w:rPr>
          <w:spacing w:val="1"/>
        </w:rPr>
        <w:t xml:space="preserve"> </w:t>
      </w:r>
      <w:r w:rsidRPr="00B37132">
        <w:t>determina que</w:t>
      </w:r>
      <w:r w:rsidRPr="00B37132">
        <w:rPr>
          <w:spacing w:val="1"/>
        </w:rPr>
        <w:t xml:space="preserve"> </w:t>
      </w:r>
      <w:r w:rsidRPr="00B37132">
        <w:t>es</w:t>
      </w:r>
      <w:r w:rsidRPr="00B37132">
        <w:rPr>
          <w:spacing w:val="1"/>
        </w:rPr>
        <w:t xml:space="preserve"> </w:t>
      </w:r>
      <w:r w:rsidRPr="00B37132">
        <w:t>atribución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Concejo</w:t>
      </w:r>
      <w:r w:rsidRPr="00B37132">
        <w:rPr>
          <w:spacing w:val="1"/>
        </w:rPr>
        <w:t xml:space="preserve"> </w:t>
      </w:r>
      <w:r w:rsidRPr="00B37132">
        <w:t>Municipal</w:t>
      </w:r>
      <w:r w:rsidRPr="00B37132">
        <w:rPr>
          <w:spacing w:val="1"/>
        </w:rPr>
        <w:t xml:space="preserve"> </w:t>
      </w:r>
      <w:r w:rsidRPr="00B37132">
        <w:t>“Expedir acuerdos o resoluciones, en el ámbito de competencia del gobierno autónomo</w:t>
      </w:r>
      <w:r w:rsidRPr="00B37132">
        <w:rPr>
          <w:spacing w:val="1"/>
        </w:rPr>
        <w:t xml:space="preserve"> </w:t>
      </w:r>
      <w:r w:rsidRPr="00B37132">
        <w:t>descentralizado</w:t>
      </w:r>
      <w:r w:rsidRPr="00B37132">
        <w:rPr>
          <w:spacing w:val="1"/>
        </w:rPr>
        <w:t xml:space="preserve"> </w:t>
      </w:r>
      <w:r w:rsidRPr="00B37132">
        <w:t>municipal,</w:t>
      </w:r>
      <w:r w:rsidRPr="00B37132">
        <w:rPr>
          <w:spacing w:val="1"/>
        </w:rPr>
        <w:t xml:space="preserve"> </w:t>
      </w:r>
      <w:r w:rsidRPr="00B37132">
        <w:t>para</w:t>
      </w:r>
      <w:r w:rsidRPr="00B37132">
        <w:rPr>
          <w:spacing w:val="1"/>
        </w:rPr>
        <w:t xml:space="preserve"> </w:t>
      </w:r>
      <w:r w:rsidRPr="00B37132">
        <w:t>regular</w:t>
      </w:r>
      <w:r w:rsidRPr="00B37132">
        <w:rPr>
          <w:spacing w:val="1"/>
        </w:rPr>
        <w:t xml:space="preserve"> </w:t>
      </w:r>
      <w:r w:rsidRPr="00B37132">
        <w:t>temas</w:t>
      </w:r>
      <w:r w:rsidRPr="00B37132">
        <w:rPr>
          <w:spacing w:val="1"/>
        </w:rPr>
        <w:t xml:space="preserve"> </w:t>
      </w:r>
      <w:r w:rsidRPr="00B37132">
        <w:t>institucionales</w:t>
      </w:r>
      <w:r w:rsidRPr="00B37132">
        <w:rPr>
          <w:spacing w:val="1"/>
        </w:rPr>
        <w:t xml:space="preserve"> </w:t>
      </w:r>
      <w:r w:rsidRPr="00B37132">
        <w:t>específicos</w:t>
      </w:r>
      <w:r w:rsidRPr="00B37132">
        <w:rPr>
          <w:spacing w:val="1"/>
        </w:rPr>
        <w:t xml:space="preserve"> </w:t>
      </w:r>
      <w:r w:rsidRPr="00B37132">
        <w:t>o</w:t>
      </w:r>
      <w:r w:rsidRPr="00B37132">
        <w:rPr>
          <w:spacing w:val="1"/>
        </w:rPr>
        <w:t xml:space="preserve"> </w:t>
      </w:r>
      <w:r w:rsidRPr="00B37132">
        <w:t>reconocer</w:t>
      </w:r>
      <w:r w:rsidRPr="00B37132">
        <w:rPr>
          <w:spacing w:val="-52"/>
        </w:rPr>
        <w:t xml:space="preserve"> </w:t>
      </w:r>
      <w:r w:rsidRPr="00B37132">
        <w:t>derechos particulares”;</w:t>
      </w:r>
    </w:p>
    <w:p w:rsidR="00274226" w:rsidRPr="00B37132" w:rsidRDefault="00274226" w:rsidP="00274226">
      <w:pPr>
        <w:pStyle w:val="Textoindependiente"/>
        <w:spacing w:before="5" w:line="247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5" w:line="247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el artículo 419 del Código</w:t>
      </w:r>
      <w:r w:rsidRPr="00B37132">
        <w:rPr>
          <w:spacing w:val="1"/>
        </w:rPr>
        <w:t xml:space="preserve"> </w:t>
      </w:r>
      <w:r w:rsidRPr="00B37132">
        <w:t>Orgánico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Organización</w:t>
      </w:r>
      <w:r w:rsidRPr="00B37132">
        <w:rPr>
          <w:spacing w:val="1"/>
        </w:rPr>
        <w:t xml:space="preserve"> </w:t>
      </w:r>
      <w:r w:rsidRPr="00B37132">
        <w:t>Territorial,</w:t>
      </w:r>
      <w:r w:rsidRPr="00B37132">
        <w:rPr>
          <w:spacing w:val="1"/>
        </w:rPr>
        <w:t xml:space="preserve"> </w:t>
      </w:r>
      <w:r w:rsidRPr="00B37132">
        <w:t>Autonomía</w:t>
      </w:r>
      <w:r w:rsidRPr="00B37132">
        <w:rPr>
          <w:spacing w:val="1"/>
        </w:rPr>
        <w:t xml:space="preserve"> </w:t>
      </w:r>
      <w:r w:rsidRPr="00B37132">
        <w:t>y Descentralización determina: “Bienes de dominio privado.-Constituyen bienes de dominio</w:t>
      </w:r>
      <w:r w:rsidRPr="00B37132">
        <w:rPr>
          <w:spacing w:val="-52"/>
        </w:rPr>
        <w:t xml:space="preserve"> </w:t>
      </w:r>
      <w:r w:rsidRPr="00B37132">
        <w:t>privado</w:t>
      </w:r>
      <w:r w:rsidRPr="00B37132">
        <w:rPr>
          <w:spacing w:val="13"/>
        </w:rPr>
        <w:t xml:space="preserve"> </w:t>
      </w:r>
      <w:r w:rsidRPr="00B37132">
        <w:t>los</w:t>
      </w:r>
      <w:r w:rsidRPr="00B37132">
        <w:rPr>
          <w:spacing w:val="13"/>
        </w:rPr>
        <w:t xml:space="preserve"> </w:t>
      </w:r>
      <w:r w:rsidRPr="00B37132">
        <w:t>que</w:t>
      </w:r>
      <w:r w:rsidRPr="00B37132">
        <w:rPr>
          <w:spacing w:val="13"/>
        </w:rPr>
        <w:t xml:space="preserve"> </w:t>
      </w:r>
      <w:r w:rsidRPr="00B37132">
        <w:t>no</w:t>
      </w:r>
      <w:r w:rsidRPr="00B37132">
        <w:rPr>
          <w:spacing w:val="13"/>
        </w:rPr>
        <w:t xml:space="preserve"> </w:t>
      </w:r>
      <w:r w:rsidRPr="00B37132">
        <w:t>están</w:t>
      </w:r>
      <w:r w:rsidRPr="00B37132">
        <w:rPr>
          <w:spacing w:val="13"/>
        </w:rPr>
        <w:t xml:space="preserve"> </w:t>
      </w:r>
      <w:r w:rsidRPr="00B37132">
        <w:t>destinados</w:t>
      </w:r>
      <w:r w:rsidRPr="00B37132">
        <w:rPr>
          <w:spacing w:val="13"/>
        </w:rPr>
        <w:t xml:space="preserve"> </w:t>
      </w:r>
      <w:r w:rsidRPr="00B37132">
        <w:t>a</w:t>
      </w:r>
      <w:r w:rsidRPr="00B37132">
        <w:rPr>
          <w:spacing w:val="13"/>
        </w:rPr>
        <w:t xml:space="preserve"> </w:t>
      </w:r>
      <w:r w:rsidRPr="00B37132">
        <w:t>la</w:t>
      </w:r>
      <w:r w:rsidRPr="00B37132">
        <w:rPr>
          <w:spacing w:val="13"/>
        </w:rPr>
        <w:t xml:space="preserve"> </w:t>
      </w:r>
      <w:r w:rsidRPr="00B37132">
        <w:t>prestación</w:t>
      </w:r>
      <w:r w:rsidRPr="00B37132">
        <w:rPr>
          <w:spacing w:val="13"/>
        </w:rPr>
        <w:t xml:space="preserve"> </w:t>
      </w:r>
      <w:r w:rsidRPr="00B37132">
        <w:t>directa</w:t>
      </w:r>
      <w:r w:rsidRPr="00B37132">
        <w:rPr>
          <w:spacing w:val="13"/>
        </w:rPr>
        <w:t xml:space="preserve"> </w:t>
      </w:r>
      <w:r w:rsidRPr="00B37132">
        <w:t>de</w:t>
      </w:r>
      <w:r w:rsidRPr="00B37132">
        <w:rPr>
          <w:spacing w:val="13"/>
        </w:rPr>
        <w:t xml:space="preserve"> </w:t>
      </w:r>
      <w:r w:rsidRPr="00B37132">
        <w:t>un</w:t>
      </w:r>
      <w:r w:rsidRPr="00B37132">
        <w:rPr>
          <w:spacing w:val="13"/>
        </w:rPr>
        <w:t xml:space="preserve"> </w:t>
      </w:r>
      <w:r w:rsidRPr="00B37132">
        <w:t>servicio</w:t>
      </w:r>
      <w:r w:rsidRPr="00B37132">
        <w:rPr>
          <w:spacing w:val="13"/>
        </w:rPr>
        <w:t xml:space="preserve"> </w:t>
      </w:r>
      <w:r w:rsidRPr="00B37132">
        <w:t>público,</w:t>
      </w:r>
      <w:r w:rsidRPr="00B37132">
        <w:rPr>
          <w:spacing w:val="13"/>
        </w:rPr>
        <w:t xml:space="preserve"> </w:t>
      </w:r>
      <w:r w:rsidRPr="00B37132">
        <w:t>sino</w:t>
      </w:r>
      <w:r w:rsidRPr="00B37132">
        <w:rPr>
          <w:spacing w:val="13"/>
        </w:rPr>
        <w:t xml:space="preserve"> </w:t>
      </w:r>
      <w:r w:rsidRPr="00B37132">
        <w:t>a</w:t>
      </w:r>
      <w:r w:rsidRPr="00B37132">
        <w:rPr>
          <w:spacing w:val="-52"/>
        </w:rPr>
        <w:t xml:space="preserve"> </w:t>
      </w:r>
      <w:r w:rsidRPr="00B37132">
        <w:t>la producción de recursos o bienes para la financiación de los servicios de los gobiernos</w:t>
      </w:r>
      <w:r w:rsidRPr="00B37132">
        <w:rPr>
          <w:spacing w:val="1"/>
        </w:rPr>
        <w:t xml:space="preserve"> </w:t>
      </w:r>
      <w:r w:rsidRPr="00B37132">
        <w:t>autónomos</w:t>
      </w:r>
      <w:r w:rsidRPr="00B37132">
        <w:rPr>
          <w:spacing w:val="1"/>
        </w:rPr>
        <w:t xml:space="preserve"> </w:t>
      </w:r>
      <w:r w:rsidRPr="00B37132">
        <w:t>descentralizados.</w:t>
      </w:r>
      <w:r w:rsidRPr="00B37132">
        <w:rPr>
          <w:spacing w:val="1"/>
        </w:rPr>
        <w:t xml:space="preserve"> </w:t>
      </w:r>
      <w:r w:rsidRPr="00B37132">
        <w:t>Estos</w:t>
      </w:r>
      <w:r w:rsidRPr="00B37132">
        <w:rPr>
          <w:spacing w:val="1"/>
        </w:rPr>
        <w:t xml:space="preserve"> </w:t>
      </w:r>
      <w:r w:rsidRPr="00B37132">
        <w:t>bienes</w:t>
      </w:r>
      <w:r w:rsidRPr="00B37132">
        <w:rPr>
          <w:spacing w:val="1"/>
        </w:rPr>
        <w:t xml:space="preserve"> </w:t>
      </w:r>
      <w:r w:rsidRPr="00B37132">
        <w:t>serán</w:t>
      </w:r>
      <w:r w:rsidRPr="00B37132">
        <w:rPr>
          <w:spacing w:val="1"/>
        </w:rPr>
        <w:t xml:space="preserve"> </w:t>
      </w:r>
      <w:r w:rsidRPr="00B37132">
        <w:t>administrados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56"/>
        </w:rPr>
        <w:t xml:space="preserve"> </w:t>
      </w:r>
      <w:r w:rsidRPr="00B37132">
        <w:t>condiciones</w:t>
      </w:r>
      <w:r w:rsidRPr="00B37132">
        <w:rPr>
          <w:spacing w:val="1"/>
        </w:rPr>
        <w:t xml:space="preserve"> </w:t>
      </w:r>
      <w:r w:rsidRPr="00B37132">
        <w:t>económicas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mercado,</w:t>
      </w:r>
      <w:r w:rsidRPr="00B37132">
        <w:rPr>
          <w:spacing w:val="1"/>
        </w:rPr>
        <w:t xml:space="preserve"> </w:t>
      </w:r>
      <w:r w:rsidRPr="00B37132">
        <w:t>conforme</w:t>
      </w:r>
      <w:r w:rsidRPr="00B37132">
        <w:rPr>
          <w:spacing w:val="1"/>
        </w:rPr>
        <w:t xml:space="preserve"> </w:t>
      </w:r>
      <w:r w:rsidRPr="00B37132">
        <w:t>a</w:t>
      </w:r>
      <w:r w:rsidRPr="00B37132">
        <w:rPr>
          <w:spacing w:val="1"/>
        </w:rPr>
        <w:t xml:space="preserve"> </w:t>
      </w:r>
      <w:r w:rsidRPr="00B37132">
        <w:t>los</w:t>
      </w:r>
      <w:r w:rsidRPr="00B37132">
        <w:rPr>
          <w:spacing w:val="1"/>
        </w:rPr>
        <w:t xml:space="preserve"> </w:t>
      </w:r>
      <w:r w:rsidRPr="00B37132">
        <w:t>principios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derecho</w:t>
      </w:r>
      <w:r w:rsidRPr="00B37132">
        <w:rPr>
          <w:spacing w:val="55"/>
        </w:rPr>
        <w:t xml:space="preserve"> </w:t>
      </w:r>
      <w:r w:rsidRPr="00B37132">
        <w:t>privado. Constituyen</w:t>
      </w:r>
      <w:r w:rsidRPr="00B37132">
        <w:rPr>
          <w:spacing w:val="1"/>
        </w:rPr>
        <w:t xml:space="preserve"> </w:t>
      </w:r>
      <w:r w:rsidRPr="00B37132">
        <w:t>bienes</w:t>
      </w:r>
      <w:r w:rsidRPr="00B37132">
        <w:rPr>
          <w:spacing w:val="36"/>
        </w:rPr>
        <w:t xml:space="preserve"> </w:t>
      </w:r>
      <w:r w:rsidRPr="00B37132">
        <w:t>del</w:t>
      </w:r>
      <w:r w:rsidRPr="00B37132">
        <w:rPr>
          <w:spacing w:val="36"/>
        </w:rPr>
        <w:t xml:space="preserve"> </w:t>
      </w:r>
      <w:r w:rsidRPr="00B37132">
        <w:t>dominio</w:t>
      </w:r>
      <w:r w:rsidRPr="00B37132">
        <w:rPr>
          <w:spacing w:val="36"/>
        </w:rPr>
        <w:t xml:space="preserve"> </w:t>
      </w:r>
      <w:r w:rsidRPr="00B37132">
        <w:t>privado:</w:t>
      </w:r>
      <w:r w:rsidRPr="00B37132">
        <w:rPr>
          <w:spacing w:val="36"/>
        </w:rPr>
        <w:t xml:space="preserve"> </w:t>
      </w:r>
      <w:r w:rsidR="00CC78AB">
        <w:t xml:space="preserve">(…) </w:t>
      </w:r>
      <w:r w:rsidRPr="00B37132">
        <w:t>c)</w:t>
      </w:r>
      <w:r w:rsidRPr="00B37132">
        <w:rPr>
          <w:spacing w:val="36"/>
        </w:rPr>
        <w:t xml:space="preserve"> </w:t>
      </w:r>
      <w:r w:rsidRPr="00B37132">
        <w:t>Los</w:t>
      </w:r>
      <w:r w:rsidRPr="00B37132">
        <w:rPr>
          <w:spacing w:val="36"/>
        </w:rPr>
        <w:t xml:space="preserve"> </w:t>
      </w:r>
      <w:r w:rsidRPr="00B37132">
        <w:t>bienes mostrencos situados</w:t>
      </w:r>
      <w:r w:rsidRPr="00B37132">
        <w:rPr>
          <w:spacing w:val="36"/>
        </w:rPr>
        <w:t xml:space="preserve"> </w:t>
      </w:r>
      <w:r w:rsidRPr="00B37132">
        <w:t>dentro</w:t>
      </w:r>
      <w:r w:rsidRPr="00B37132">
        <w:rPr>
          <w:spacing w:val="36"/>
        </w:rPr>
        <w:t xml:space="preserve"> </w:t>
      </w:r>
      <w:r w:rsidRPr="00B37132">
        <w:t>de</w:t>
      </w:r>
      <w:r w:rsidRPr="00B37132">
        <w:rPr>
          <w:spacing w:val="36"/>
        </w:rPr>
        <w:t xml:space="preserve"> </w:t>
      </w:r>
      <w:r w:rsidRPr="00B37132">
        <w:t>las respectivas circunscripciones territoriales (</w:t>
      </w:r>
      <w:r w:rsidR="00CC78AB">
        <w:t>…</w:t>
      </w:r>
      <w:r w:rsidRPr="00B37132">
        <w:t>)”;</w:t>
      </w:r>
    </w:p>
    <w:p w:rsidR="00274226" w:rsidRPr="00B37132" w:rsidRDefault="00274226" w:rsidP="00274226">
      <w:pPr>
        <w:pStyle w:val="Textoindependiente"/>
        <w:spacing w:before="11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11"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el</w:t>
      </w:r>
      <w:r w:rsidRPr="00B37132">
        <w:rPr>
          <w:spacing w:val="1"/>
        </w:rPr>
        <w:t xml:space="preserve"> </w:t>
      </w:r>
      <w:r w:rsidRPr="00B37132">
        <w:t>artículo</w:t>
      </w:r>
      <w:r w:rsidRPr="00B37132">
        <w:rPr>
          <w:spacing w:val="1"/>
        </w:rPr>
        <w:t xml:space="preserve"> </w:t>
      </w:r>
      <w:r w:rsidRPr="00B37132">
        <w:t>426 del Código</w:t>
      </w:r>
      <w:r w:rsidRPr="00B37132">
        <w:rPr>
          <w:spacing w:val="1"/>
        </w:rPr>
        <w:t xml:space="preserve"> </w:t>
      </w:r>
      <w:r w:rsidRPr="00B37132">
        <w:t>Orgánico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Organización</w:t>
      </w:r>
      <w:r w:rsidRPr="00B37132">
        <w:rPr>
          <w:spacing w:val="1"/>
        </w:rPr>
        <w:t xml:space="preserve"> </w:t>
      </w:r>
      <w:r w:rsidRPr="00B37132">
        <w:t>Territorial,</w:t>
      </w:r>
      <w:r w:rsidRPr="00B37132">
        <w:rPr>
          <w:spacing w:val="1"/>
        </w:rPr>
        <w:t xml:space="preserve"> </w:t>
      </w:r>
      <w:r w:rsidRPr="00B37132">
        <w:t>Autonomía</w:t>
      </w:r>
      <w:r w:rsidRPr="00B37132">
        <w:rPr>
          <w:spacing w:val="1"/>
        </w:rPr>
        <w:t xml:space="preserve"> </w:t>
      </w:r>
      <w:r w:rsidRPr="00B37132">
        <w:t>y Descentralización señala: “Inventario.- Cada gobierno autónomo descentralizado llevará</w:t>
      </w:r>
      <w:r w:rsidRPr="00B37132">
        <w:rPr>
          <w:spacing w:val="1"/>
        </w:rPr>
        <w:t xml:space="preserve"> </w:t>
      </w:r>
      <w:r w:rsidRPr="00B37132">
        <w:t>un inventario actualizado de todos los bienes valorizados del dominio privado y de los</w:t>
      </w:r>
      <w:r w:rsidRPr="00B37132">
        <w:rPr>
          <w:spacing w:val="1"/>
        </w:rPr>
        <w:t xml:space="preserve"> </w:t>
      </w:r>
      <w:r w:rsidRPr="00B37132">
        <w:t>afectados al servicio público que sean susceptibles de valorización. Los catastros de estos</w:t>
      </w:r>
      <w:r w:rsidRPr="00B37132">
        <w:rPr>
          <w:spacing w:val="1"/>
        </w:rPr>
        <w:t xml:space="preserve"> </w:t>
      </w:r>
      <w:r w:rsidRPr="00B37132">
        <w:t>bienes se actualizarán anualmente.”;</w:t>
      </w:r>
    </w:p>
    <w:p w:rsidR="00274226" w:rsidRPr="00B37132" w:rsidRDefault="00274226" w:rsidP="00274226">
      <w:pPr>
        <w:pStyle w:val="Textoindependiente"/>
        <w:spacing w:before="4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4"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el inciso</w:t>
      </w:r>
      <w:r w:rsidRPr="00B37132">
        <w:rPr>
          <w:spacing w:val="1"/>
        </w:rPr>
        <w:t xml:space="preserve"> </w:t>
      </w:r>
      <w:r w:rsidRPr="00B37132">
        <w:t>quinto del artículo 481 del Código</w:t>
      </w:r>
      <w:r w:rsidRPr="00B37132">
        <w:rPr>
          <w:spacing w:val="1"/>
        </w:rPr>
        <w:t xml:space="preserve"> </w:t>
      </w:r>
      <w:r w:rsidRPr="00B37132">
        <w:t>Orgánico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Organización</w:t>
      </w:r>
      <w:r w:rsidRPr="00B37132">
        <w:rPr>
          <w:spacing w:val="1"/>
        </w:rPr>
        <w:t xml:space="preserve"> </w:t>
      </w:r>
      <w:r w:rsidRPr="00B37132">
        <w:t>Territorial,</w:t>
      </w:r>
      <w:r w:rsidRPr="00B37132">
        <w:rPr>
          <w:spacing w:val="1"/>
        </w:rPr>
        <w:t xml:space="preserve"> </w:t>
      </w:r>
      <w:r w:rsidRPr="00B37132">
        <w:t>Autonomía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Descentralización indica: “Para</w:t>
      </w:r>
      <w:r w:rsidRPr="00B37132">
        <w:rPr>
          <w:spacing w:val="1"/>
        </w:rPr>
        <w:t xml:space="preserve"> </w:t>
      </w:r>
      <w:r w:rsidRPr="00B37132">
        <w:t>efecto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presente</w:t>
      </w:r>
      <w:r w:rsidRPr="00B37132">
        <w:rPr>
          <w:spacing w:val="1"/>
        </w:rPr>
        <w:t xml:space="preserve"> </w:t>
      </w:r>
      <w:r w:rsidRPr="00B37132">
        <w:t>artículo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entienden</w:t>
      </w:r>
      <w:r w:rsidRPr="00B37132">
        <w:rPr>
          <w:spacing w:val="-52"/>
        </w:rPr>
        <w:t xml:space="preserve"> </w:t>
      </w:r>
      <w:r w:rsidRPr="00B37132">
        <w:t>mostrencos aquellos bienes inmuebles que carecen de dueño conocido; en este caso los</w:t>
      </w:r>
      <w:r w:rsidRPr="00B37132">
        <w:rPr>
          <w:spacing w:val="1"/>
        </w:rPr>
        <w:t xml:space="preserve"> </w:t>
      </w:r>
      <w:r w:rsidRPr="00B37132">
        <w:t>gobiernos autónomos descentralizados municipales o metropolitanos mediante ordenanza</w:t>
      </w:r>
      <w:r w:rsidRPr="00B37132">
        <w:rPr>
          <w:spacing w:val="1"/>
        </w:rPr>
        <w:t xml:space="preserve"> </w:t>
      </w:r>
      <w:r w:rsidRPr="00B37132">
        <w:t>establecerán los mecanismos y procedimientos para regularizar bienes mostrencos”;</w:t>
      </w:r>
    </w:p>
    <w:p w:rsidR="00274226" w:rsidRPr="00B37132" w:rsidRDefault="00274226" w:rsidP="00274226">
      <w:pPr>
        <w:pStyle w:val="Textoindependiente"/>
        <w:spacing w:before="4"/>
        <w:jc w:val="both"/>
      </w:pPr>
    </w:p>
    <w:p w:rsidR="00274226" w:rsidRPr="00B37132" w:rsidRDefault="00274226" w:rsidP="00274226">
      <w:pPr>
        <w:pStyle w:val="Textoindependiente"/>
        <w:spacing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el artículo1 de la Ordenanza 003-2007 de Determinación de Bienes Mostrencos en el</w:t>
      </w:r>
      <w:r w:rsidRPr="00B37132">
        <w:rPr>
          <w:spacing w:val="1"/>
        </w:rPr>
        <w:t xml:space="preserve"> </w:t>
      </w:r>
      <w:r w:rsidRPr="00B37132">
        <w:t>Cantón</w:t>
      </w:r>
      <w:r w:rsidRPr="00B37132">
        <w:rPr>
          <w:spacing w:val="1"/>
        </w:rPr>
        <w:t xml:space="preserve"> </w:t>
      </w:r>
      <w:r w:rsidRPr="00B37132">
        <w:t>Riobamba indica:</w:t>
      </w:r>
      <w:r w:rsidRPr="00B37132">
        <w:rPr>
          <w:spacing w:val="1"/>
        </w:rPr>
        <w:t xml:space="preserve"> </w:t>
      </w:r>
      <w:r w:rsidRPr="00B37132">
        <w:t>“Bienes Municipales.-A</w:t>
      </w:r>
      <w:r w:rsidRPr="00B37132">
        <w:rPr>
          <w:spacing w:val="1"/>
        </w:rPr>
        <w:t xml:space="preserve"> </w:t>
      </w:r>
      <w:r w:rsidRPr="00B37132">
        <w:t>efecto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aplicación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esta</w:t>
      </w:r>
      <w:r w:rsidRPr="00B37132">
        <w:rPr>
          <w:spacing w:val="1"/>
        </w:rPr>
        <w:t xml:space="preserve"> </w:t>
      </w:r>
      <w:r w:rsidRPr="00B37132">
        <w:t>ordenanza, se entiende por bienes mostrencos, aquellos bienes que en los catastros se</w:t>
      </w:r>
      <w:r w:rsidRPr="00B37132">
        <w:rPr>
          <w:spacing w:val="1"/>
        </w:rPr>
        <w:t xml:space="preserve"> </w:t>
      </w:r>
      <w:r w:rsidRPr="00B37132">
        <w:t>desconoce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nombre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propietario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general</w:t>
      </w:r>
      <w:r w:rsidRPr="00B37132">
        <w:rPr>
          <w:spacing w:val="1"/>
        </w:rPr>
        <w:t xml:space="preserve"> </w:t>
      </w:r>
      <w:r w:rsidRPr="00B37132">
        <w:t>los</w:t>
      </w:r>
      <w:r w:rsidRPr="00B37132">
        <w:rPr>
          <w:spacing w:val="1"/>
        </w:rPr>
        <w:t xml:space="preserve"> </w:t>
      </w:r>
      <w:r w:rsidRPr="00B37132">
        <w:t>bienes</w:t>
      </w:r>
      <w:r w:rsidRPr="00B37132">
        <w:rPr>
          <w:spacing w:val="1"/>
        </w:rPr>
        <w:t xml:space="preserve"> </w:t>
      </w:r>
      <w:r w:rsidRPr="00B37132">
        <w:t>muebles,</w:t>
      </w:r>
      <w:r w:rsidRPr="00B37132">
        <w:rPr>
          <w:spacing w:val="1"/>
        </w:rPr>
        <w:t xml:space="preserve"> </w:t>
      </w:r>
      <w:r w:rsidRPr="00B37132">
        <w:t>inmuebles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semovientes”;</w:t>
      </w:r>
    </w:p>
    <w:p w:rsidR="00274226" w:rsidRPr="00B37132" w:rsidRDefault="00274226" w:rsidP="00274226">
      <w:pPr>
        <w:pStyle w:val="Textoindependiente"/>
        <w:spacing w:before="5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5"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el artículo 2 de la Ordenanza 003-2007 de Determinación de Bienes Mostrencos en el</w:t>
      </w:r>
      <w:r w:rsidRPr="00B37132">
        <w:rPr>
          <w:spacing w:val="1"/>
        </w:rPr>
        <w:t xml:space="preserve"> </w:t>
      </w:r>
      <w:r w:rsidRPr="00B37132">
        <w:t>Cantón Riobamba determina: “Avalúo Actual.-Previo a la declaratoria de bien mostrenco se</w:t>
      </w:r>
      <w:r w:rsidRPr="00B37132">
        <w:rPr>
          <w:spacing w:val="-52"/>
        </w:rPr>
        <w:t xml:space="preserve"> </w:t>
      </w:r>
      <w:r w:rsidRPr="00B37132">
        <w:t>requerirá</w:t>
      </w:r>
      <w:r w:rsidRPr="00B37132">
        <w:rPr>
          <w:spacing w:val="1"/>
        </w:rPr>
        <w:t xml:space="preserve"> </w:t>
      </w:r>
      <w:r w:rsidRPr="00B37132">
        <w:t>los</w:t>
      </w:r>
      <w:r w:rsidRPr="00B37132">
        <w:rPr>
          <w:spacing w:val="1"/>
        </w:rPr>
        <w:t xml:space="preserve"> </w:t>
      </w:r>
      <w:r w:rsidRPr="00B37132">
        <w:t>correspondientes</w:t>
      </w:r>
      <w:r w:rsidRPr="00B37132">
        <w:rPr>
          <w:spacing w:val="1"/>
        </w:rPr>
        <w:t xml:space="preserve"> </w:t>
      </w:r>
      <w:r w:rsidRPr="00B37132">
        <w:t>informes</w:t>
      </w:r>
      <w:r w:rsidRPr="00B37132">
        <w:rPr>
          <w:spacing w:val="1"/>
        </w:rPr>
        <w:t xml:space="preserve"> </w:t>
      </w:r>
      <w:r w:rsidRPr="00B37132">
        <w:t>técnicos</w:t>
      </w:r>
      <w:r w:rsidRPr="00B37132">
        <w:rPr>
          <w:spacing w:val="1"/>
        </w:rPr>
        <w:t xml:space="preserve"> </w:t>
      </w:r>
      <w:r w:rsidRPr="00B37132">
        <w:t>municipales,</w:t>
      </w:r>
      <w:r w:rsidRPr="00B37132">
        <w:rPr>
          <w:spacing w:val="1"/>
        </w:rPr>
        <w:t xml:space="preserve"> </w:t>
      </w:r>
      <w:r w:rsidRPr="00B37132">
        <w:t>así</w:t>
      </w:r>
      <w:r w:rsidRPr="00B37132">
        <w:rPr>
          <w:spacing w:val="1"/>
        </w:rPr>
        <w:t xml:space="preserve"> </w:t>
      </w:r>
      <w:r w:rsidRPr="00B37132">
        <w:t>como</w:t>
      </w:r>
      <w:r w:rsidRPr="00B37132">
        <w:rPr>
          <w:spacing w:val="1"/>
        </w:rPr>
        <w:t xml:space="preserve"> </w:t>
      </w:r>
      <w:r w:rsidRPr="00B37132">
        <w:t>también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determinará el valor comercial real del bien mueble o inmueble a ser declarado bien</w:t>
      </w:r>
      <w:r w:rsidRPr="00B37132">
        <w:rPr>
          <w:spacing w:val="1"/>
        </w:rPr>
        <w:t xml:space="preserve"> </w:t>
      </w:r>
      <w:r w:rsidRPr="00B37132">
        <w:t>mostrenco, los cuales deberán ser remitidos a la Comisión de Bienes Mostrencos para su</w:t>
      </w:r>
      <w:r w:rsidRPr="00B37132">
        <w:rPr>
          <w:spacing w:val="1"/>
        </w:rPr>
        <w:t xml:space="preserve"> </w:t>
      </w:r>
      <w:r w:rsidRPr="00B37132">
        <w:t>estudio, análisis y resolución”;</w:t>
      </w:r>
    </w:p>
    <w:p w:rsidR="00274226" w:rsidRPr="00B37132" w:rsidRDefault="00274226" w:rsidP="00274226">
      <w:pPr>
        <w:pStyle w:val="Textoindependiente"/>
        <w:spacing w:before="5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5"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el artículo 4 de la Ordenanza 003-2007 de Determinación de Bienes Mostrencos en el</w:t>
      </w:r>
      <w:r w:rsidRPr="00B37132">
        <w:rPr>
          <w:spacing w:val="1"/>
        </w:rPr>
        <w:t xml:space="preserve"> </w:t>
      </w:r>
      <w:r w:rsidRPr="00B37132">
        <w:t>Cantón Riobamba señala: “Declaratoria.-La Comisión de Bienes Mostrencos, remitirá los</w:t>
      </w:r>
      <w:r w:rsidRPr="00B37132">
        <w:rPr>
          <w:spacing w:val="1"/>
        </w:rPr>
        <w:t xml:space="preserve"> </w:t>
      </w:r>
      <w:r w:rsidRPr="00B37132">
        <w:t>informes técnicos y legales debidamente sustentados al Ilustre Concejo Cantonal a fin de</w:t>
      </w:r>
      <w:r w:rsidRPr="00B37132">
        <w:rPr>
          <w:spacing w:val="1"/>
        </w:rPr>
        <w:t xml:space="preserve"> </w:t>
      </w:r>
      <w:r w:rsidRPr="00B37132">
        <w:t>que</w:t>
      </w:r>
      <w:r w:rsidRPr="00B37132">
        <w:rPr>
          <w:spacing w:val="1"/>
        </w:rPr>
        <w:t xml:space="preserve"> </w:t>
      </w:r>
      <w:r w:rsidRPr="00B37132">
        <w:t>adopte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resolución</w:t>
      </w:r>
      <w:r w:rsidRPr="00B37132">
        <w:rPr>
          <w:spacing w:val="1"/>
        </w:rPr>
        <w:t xml:space="preserve"> </w:t>
      </w:r>
      <w:r w:rsidRPr="00B37132">
        <w:t>por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cual,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ser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caso,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declare</w:t>
      </w:r>
      <w:r w:rsidRPr="00B37132">
        <w:rPr>
          <w:spacing w:val="1"/>
        </w:rPr>
        <w:t xml:space="preserve"> </w:t>
      </w:r>
      <w:r w:rsidRPr="00B37132">
        <w:t>al</w:t>
      </w:r>
      <w:r w:rsidRPr="00B37132">
        <w:rPr>
          <w:spacing w:val="55"/>
        </w:rPr>
        <w:t xml:space="preserve"> </w:t>
      </w:r>
      <w:r w:rsidRPr="00B37132">
        <w:t>bien</w:t>
      </w:r>
      <w:r w:rsidRPr="00B37132">
        <w:rPr>
          <w:spacing w:val="55"/>
        </w:rPr>
        <w:t xml:space="preserve"> </w:t>
      </w:r>
      <w:r w:rsidRPr="00B37132">
        <w:t>como</w:t>
      </w:r>
      <w:r w:rsidRPr="00B37132">
        <w:rPr>
          <w:spacing w:val="1"/>
        </w:rPr>
        <w:t xml:space="preserve"> </w:t>
      </w:r>
      <w:r w:rsidRPr="00B37132">
        <w:t>mostrenco”;</w:t>
      </w:r>
    </w:p>
    <w:p w:rsidR="00274226" w:rsidRPr="00B37132" w:rsidRDefault="00274226" w:rsidP="00274226">
      <w:pPr>
        <w:pStyle w:val="Textoindependiente"/>
        <w:spacing w:before="5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5"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el artículo 24 de la Ordenanza No. 010-2015 de Organización y Funcionamiento del</w:t>
      </w:r>
      <w:r w:rsidRPr="00B37132">
        <w:rPr>
          <w:spacing w:val="1"/>
        </w:rPr>
        <w:t xml:space="preserve"> </w:t>
      </w:r>
      <w:r w:rsidRPr="00B37132">
        <w:t>Concejo</w:t>
      </w:r>
      <w:r w:rsidRPr="00B37132">
        <w:rPr>
          <w:spacing w:val="1"/>
        </w:rPr>
        <w:t xml:space="preserve"> </w:t>
      </w:r>
      <w:r w:rsidRPr="00B37132">
        <w:t>Municipal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Gobierno</w:t>
      </w:r>
      <w:r w:rsidRPr="00B37132">
        <w:rPr>
          <w:spacing w:val="1"/>
        </w:rPr>
        <w:t xml:space="preserve"> </w:t>
      </w:r>
      <w:r w:rsidRPr="00B37132">
        <w:t>Autónomo</w:t>
      </w:r>
      <w:r w:rsidRPr="00B37132">
        <w:rPr>
          <w:spacing w:val="1"/>
        </w:rPr>
        <w:t xml:space="preserve"> </w:t>
      </w:r>
      <w:r w:rsidRPr="00B37132">
        <w:t>Descentralizado</w:t>
      </w:r>
      <w:r w:rsidRPr="00B37132">
        <w:rPr>
          <w:spacing w:val="1"/>
        </w:rPr>
        <w:t xml:space="preserve"> </w:t>
      </w:r>
      <w:r w:rsidRPr="00B37132">
        <w:t>Municipal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cantón</w:t>
      </w:r>
      <w:r w:rsidRPr="00B37132">
        <w:rPr>
          <w:spacing w:val="1"/>
        </w:rPr>
        <w:t xml:space="preserve"> </w:t>
      </w:r>
      <w:r w:rsidRPr="00B37132">
        <w:t>Riobamba señala:</w:t>
      </w:r>
      <w:r w:rsidRPr="00B37132">
        <w:rPr>
          <w:spacing w:val="1"/>
        </w:rPr>
        <w:t xml:space="preserve"> </w:t>
      </w:r>
      <w:r w:rsidRPr="00B37132">
        <w:t>“Comisión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Ordenamiento</w:t>
      </w:r>
      <w:r w:rsidRPr="00B37132">
        <w:rPr>
          <w:spacing w:val="1"/>
        </w:rPr>
        <w:t xml:space="preserve"> </w:t>
      </w:r>
      <w:r w:rsidRPr="00B37132">
        <w:t>Territorial,</w:t>
      </w:r>
      <w:r w:rsidRPr="00B37132">
        <w:rPr>
          <w:spacing w:val="1"/>
        </w:rPr>
        <w:t xml:space="preserve"> </w:t>
      </w:r>
      <w:r w:rsidRPr="00B37132">
        <w:t>Urbanismo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55"/>
        </w:rPr>
        <w:t xml:space="preserve"> </w:t>
      </w:r>
      <w:r w:rsidRPr="00B37132">
        <w:t>Vivienda.-</w:t>
      </w:r>
      <w:r w:rsidRPr="00B37132">
        <w:rPr>
          <w:spacing w:val="1"/>
        </w:rPr>
        <w:t xml:space="preserve"> </w:t>
      </w:r>
      <w:r w:rsidRPr="00B37132">
        <w:t>Tendrá a su cargo el estudio, análisis, informe o dictamen previo al conocimiento y</w:t>
      </w:r>
      <w:r w:rsidRPr="00B37132">
        <w:rPr>
          <w:spacing w:val="1"/>
        </w:rPr>
        <w:t xml:space="preserve"> </w:t>
      </w:r>
      <w:r w:rsidRPr="00B37132">
        <w:t>resolución</w:t>
      </w:r>
      <w:r w:rsidRPr="00B37132">
        <w:rPr>
          <w:spacing w:val="52"/>
        </w:rPr>
        <w:t xml:space="preserve"> </w:t>
      </w:r>
      <w:r w:rsidRPr="00B37132">
        <w:t>del</w:t>
      </w:r>
      <w:r w:rsidRPr="00B37132">
        <w:rPr>
          <w:spacing w:val="52"/>
        </w:rPr>
        <w:t xml:space="preserve"> </w:t>
      </w:r>
      <w:r w:rsidRPr="00B37132">
        <w:t>Concejo</w:t>
      </w:r>
      <w:r w:rsidRPr="00B37132">
        <w:rPr>
          <w:spacing w:val="52"/>
        </w:rPr>
        <w:t xml:space="preserve"> </w:t>
      </w:r>
      <w:r w:rsidRPr="00B37132">
        <w:t>o</w:t>
      </w:r>
      <w:r w:rsidRPr="00B37132">
        <w:rPr>
          <w:spacing w:val="52"/>
        </w:rPr>
        <w:t xml:space="preserve"> </w:t>
      </w:r>
      <w:r w:rsidRPr="00B37132">
        <w:t>resolución</w:t>
      </w:r>
      <w:r w:rsidRPr="00B37132">
        <w:rPr>
          <w:spacing w:val="52"/>
        </w:rPr>
        <w:t xml:space="preserve"> </w:t>
      </w:r>
      <w:r w:rsidRPr="00B37132">
        <w:t>administrativa</w:t>
      </w:r>
      <w:r w:rsidRPr="00B37132">
        <w:rPr>
          <w:spacing w:val="52"/>
        </w:rPr>
        <w:t xml:space="preserve"> </w:t>
      </w:r>
      <w:r w:rsidRPr="00B37132">
        <w:t>de</w:t>
      </w:r>
      <w:r w:rsidRPr="00B37132">
        <w:rPr>
          <w:spacing w:val="53"/>
        </w:rPr>
        <w:t xml:space="preserve"> </w:t>
      </w:r>
      <w:r w:rsidRPr="00B37132">
        <w:t>la</w:t>
      </w:r>
      <w:r w:rsidRPr="00B37132">
        <w:rPr>
          <w:spacing w:val="52"/>
        </w:rPr>
        <w:t xml:space="preserve"> </w:t>
      </w:r>
      <w:r w:rsidRPr="00B37132">
        <w:t>Alcaldesa</w:t>
      </w:r>
      <w:r w:rsidRPr="00B37132">
        <w:rPr>
          <w:spacing w:val="52"/>
        </w:rPr>
        <w:t xml:space="preserve"> </w:t>
      </w:r>
      <w:r w:rsidRPr="00B37132">
        <w:t>o</w:t>
      </w:r>
      <w:r w:rsidRPr="00B37132">
        <w:rPr>
          <w:spacing w:val="52"/>
        </w:rPr>
        <w:t xml:space="preserve"> </w:t>
      </w:r>
      <w:r w:rsidRPr="00B37132">
        <w:t>Alcalde</w:t>
      </w:r>
      <w:r w:rsidRPr="00B37132">
        <w:rPr>
          <w:spacing w:val="52"/>
        </w:rPr>
        <w:t xml:space="preserve"> </w:t>
      </w:r>
      <w:r w:rsidRPr="00B37132">
        <w:t>según</w:t>
      </w:r>
      <w:r w:rsidRPr="00B37132">
        <w:rPr>
          <w:spacing w:val="-52"/>
        </w:rPr>
        <w:t xml:space="preserve"> </w:t>
      </w:r>
      <w:r w:rsidRPr="00B37132">
        <w:t>corresponda, referente a los instrumentos sobre la formulación de políticas públicas en</w:t>
      </w:r>
      <w:r w:rsidRPr="00B37132">
        <w:rPr>
          <w:spacing w:val="1"/>
        </w:rPr>
        <w:t xml:space="preserve"> </w:t>
      </w:r>
      <w:r w:rsidRPr="00B37132">
        <w:t>materia de ordenamiento territorial; la formulación de planes, programas y proyectos de</w:t>
      </w:r>
      <w:r w:rsidRPr="00B37132">
        <w:rPr>
          <w:spacing w:val="1"/>
        </w:rPr>
        <w:t xml:space="preserve"> </w:t>
      </w:r>
      <w:r w:rsidRPr="00B37132">
        <w:t>ordenamiento territorial; y, todos aquellos temas que a criterio del Concejo, Alcaldesa o</w:t>
      </w:r>
      <w:r w:rsidRPr="00B37132">
        <w:rPr>
          <w:spacing w:val="1"/>
        </w:rPr>
        <w:t xml:space="preserve"> </w:t>
      </w:r>
      <w:r w:rsidRPr="00B37132">
        <w:t>Alcalde sea necesaria su intervención”;</w:t>
      </w:r>
    </w:p>
    <w:p w:rsidR="00274226" w:rsidRPr="00B37132" w:rsidRDefault="00274226" w:rsidP="00274226">
      <w:pPr>
        <w:pStyle w:val="Textoindependiente"/>
        <w:spacing w:before="8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8"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la Disposición General Segunda de la Ordenanza No. 010-2015 de Organización y</w:t>
      </w:r>
      <w:r w:rsidRPr="00B37132">
        <w:rPr>
          <w:spacing w:val="1"/>
        </w:rPr>
        <w:t xml:space="preserve"> </w:t>
      </w:r>
      <w:r w:rsidRPr="00B37132">
        <w:t>Funcionamiento</w:t>
      </w:r>
      <w:r w:rsidRPr="00B37132">
        <w:rPr>
          <w:spacing w:val="52"/>
        </w:rPr>
        <w:t xml:space="preserve"> </w:t>
      </w:r>
      <w:r w:rsidRPr="00B37132">
        <w:t>del</w:t>
      </w:r>
      <w:r w:rsidRPr="00B37132">
        <w:rPr>
          <w:spacing w:val="52"/>
        </w:rPr>
        <w:t xml:space="preserve"> </w:t>
      </w:r>
      <w:r w:rsidRPr="00B37132">
        <w:t>Concejo</w:t>
      </w:r>
      <w:r w:rsidRPr="00B37132">
        <w:rPr>
          <w:spacing w:val="52"/>
        </w:rPr>
        <w:t xml:space="preserve"> </w:t>
      </w:r>
      <w:r w:rsidRPr="00B37132">
        <w:t>Municipal</w:t>
      </w:r>
      <w:r w:rsidRPr="00B37132">
        <w:rPr>
          <w:spacing w:val="52"/>
        </w:rPr>
        <w:t xml:space="preserve"> </w:t>
      </w:r>
      <w:r w:rsidRPr="00B37132">
        <w:t>del</w:t>
      </w:r>
      <w:r w:rsidRPr="00B37132">
        <w:rPr>
          <w:spacing w:val="52"/>
        </w:rPr>
        <w:t xml:space="preserve"> </w:t>
      </w:r>
      <w:r w:rsidRPr="00B37132">
        <w:t>Gobierno</w:t>
      </w:r>
      <w:r w:rsidRPr="00B37132">
        <w:rPr>
          <w:spacing w:val="52"/>
        </w:rPr>
        <w:t xml:space="preserve"> </w:t>
      </w:r>
      <w:r w:rsidRPr="00B37132">
        <w:t>Autónomo</w:t>
      </w:r>
      <w:r w:rsidRPr="00B37132">
        <w:rPr>
          <w:spacing w:val="52"/>
        </w:rPr>
        <w:t xml:space="preserve"> </w:t>
      </w:r>
      <w:r w:rsidRPr="00B37132">
        <w:t>Descentralizado</w:t>
      </w:r>
      <w:r w:rsidRPr="00B37132">
        <w:rPr>
          <w:spacing w:val="-53"/>
        </w:rPr>
        <w:t xml:space="preserve"> </w:t>
      </w:r>
      <w:r w:rsidRPr="00B37132">
        <w:t>Municipal del cantón Riobamba determina: “La Comisión de Ordenamiento Territorial,</w:t>
      </w:r>
      <w:r w:rsidRPr="00B37132">
        <w:rPr>
          <w:spacing w:val="1"/>
        </w:rPr>
        <w:t xml:space="preserve"> </w:t>
      </w:r>
      <w:r w:rsidRPr="00B37132">
        <w:t>Urbanismo y Vivienda además de sus competencias ejercerá las que corresponde a la</w:t>
      </w:r>
      <w:r w:rsidRPr="00B37132">
        <w:rPr>
          <w:spacing w:val="1"/>
        </w:rPr>
        <w:t xml:space="preserve"> </w:t>
      </w:r>
      <w:r w:rsidRPr="00B37132">
        <w:t>Comisión de Bienes Mostrencos”;</w:t>
      </w:r>
    </w:p>
    <w:p w:rsidR="00274226" w:rsidRPr="00B37132" w:rsidRDefault="00274226" w:rsidP="00274226">
      <w:pPr>
        <w:pStyle w:val="Textoindependiente"/>
        <w:spacing w:before="4"/>
        <w:jc w:val="both"/>
      </w:pPr>
    </w:p>
    <w:p w:rsidR="00274226" w:rsidRPr="00B37132" w:rsidRDefault="00274226" w:rsidP="00274226">
      <w:pPr>
        <w:pStyle w:val="Textoindependiente"/>
        <w:spacing w:before="4"/>
        <w:jc w:val="both"/>
      </w:pPr>
      <w:r w:rsidRPr="00B37132">
        <w:rPr>
          <w:b/>
        </w:rPr>
        <w:t>Que,</w:t>
      </w:r>
      <w:r w:rsidRPr="00B37132">
        <w:rPr>
          <w:spacing w:val="9"/>
        </w:rPr>
        <w:t xml:space="preserve"> </w:t>
      </w:r>
      <w:r w:rsidRPr="00B37132">
        <w:t>se</w:t>
      </w:r>
      <w:r w:rsidRPr="00B37132">
        <w:rPr>
          <w:spacing w:val="8"/>
        </w:rPr>
        <w:t xml:space="preserve"> </w:t>
      </w:r>
      <w:r w:rsidRPr="00B37132">
        <w:t>cuenta</w:t>
      </w:r>
      <w:r w:rsidRPr="00B37132">
        <w:rPr>
          <w:spacing w:val="8"/>
        </w:rPr>
        <w:t xml:space="preserve"> </w:t>
      </w:r>
      <w:r w:rsidRPr="00B37132">
        <w:t>con el</w:t>
      </w:r>
      <w:r w:rsidRPr="00B37132">
        <w:rPr>
          <w:spacing w:val="8"/>
        </w:rPr>
        <w:t xml:space="preserve"> </w:t>
      </w:r>
      <w:r w:rsidRPr="00B37132">
        <w:t>pedido</w:t>
      </w:r>
      <w:r w:rsidRPr="00B37132">
        <w:rPr>
          <w:spacing w:val="8"/>
        </w:rPr>
        <w:t xml:space="preserve"> </w:t>
      </w:r>
      <w:r w:rsidRPr="00B37132">
        <w:t>efectuado</w:t>
      </w:r>
      <w:r w:rsidRPr="00B37132">
        <w:rPr>
          <w:spacing w:val="8"/>
        </w:rPr>
        <w:t xml:space="preserve"> </w:t>
      </w:r>
      <w:r w:rsidRPr="00B37132">
        <w:t>por</w:t>
      </w:r>
      <w:r w:rsidRPr="00B37132">
        <w:rPr>
          <w:spacing w:val="8"/>
        </w:rPr>
        <w:t xml:space="preserve"> </w:t>
      </w:r>
      <w:r w:rsidRPr="00B37132">
        <w:t>el</w:t>
      </w:r>
      <w:r w:rsidRPr="00B37132">
        <w:rPr>
          <w:spacing w:val="8"/>
        </w:rPr>
        <w:t xml:space="preserve"> </w:t>
      </w:r>
      <w:r w:rsidRPr="00B37132">
        <w:t>Arq.</w:t>
      </w:r>
      <w:r w:rsidRPr="00B37132">
        <w:rPr>
          <w:spacing w:val="8"/>
        </w:rPr>
        <w:t xml:space="preserve"> </w:t>
      </w:r>
      <w:r w:rsidRPr="00B37132">
        <w:t>Germán</w:t>
      </w:r>
      <w:r w:rsidRPr="00B37132">
        <w:rPr>
          <w:spacing w:val="8"/>
        </w:rPr>
        <w:t xml:space="preserve"> </w:t>
      </w:r>
      <w:r w:rsidRPr="00B37132">
        <w:t>Cabezas</w:t>
      </w:r>
      <w:r w:rsidRPr="00B37132">
        <w:rPr>
          <w:spacing w:val="8"/>
        </w:rPr>
        <w:t xml:space="preserve"> </w:t>
      </w:r>
      <w:r w:rsidRPr="00B37132">
        <w:t>y</w:t>
      </w:r>
      <w:r w:rsidRPr="00B37132">
        <w:rPr>
          <w:spacing w:val="8"/>
        </w:rPr>
        <w:t xml:space="preserve"> </w:t>
      </w:r>
      <w:r w:rsidRPr="00B37132">
        <w:t>Sra.</w:t>
      </w:r>
      <w:r w:rsidRPr="00B37132">
        <w:rPr>
          <w:spacing w:val="8"/>
        </w:rPr>
        <w:t xml:space="preserve"> </w:t>
      </w:r>
      <w:r w:rsidRPr="00B37132">
        <w:t>Laura</w:t>
      </w:r>
      <w:r w:rsidRPr="00B37132">
        <w:rPr>
          <w:spacing w:val="8"/>
        </w:rPr>
        <w:t xml:space="preserve"> </w:t>
      </w:r>
      <w:r w:rsidRPr="00B37132">
        <w:t>Lucio, quienes se atribuyen la calidad de Presidente y Secretaria del Comité Pro Mejoras del</w:t>
      </w:r>
      <w:r w:rsidRPr="00B37132">
        <w:rPr>
          <w:spacing w:val="1"/>
        </w:rPr>
        <w:t xml:space="preserve"> </w:t>
      </w:r>
      <w:r w:rsidRPr="00B37132">
        <w:t xml:space="preserve">Barrio San   </w:t>
      </w:r>
      <w:r w:rsidRPr="00B37132">
        <w:rPr>
          <w:spacing w:val="1"/>
        </w:rPr>
        <w:t xml:space="preserve"> </w:t>
      </w:r>
      <w:r w:rsidRPr="00B37132">
        <w:t xml:space="preserve">Antonio   </w:t>
      </w:r>
      <w:r w:rsidRPr="00B37132">
        <w:rPr>
          <w:spacing w:val="1"/>
        </w:rPr>
        <w:t xml:space="preserve"> </w:t>
      </w:r>
      <w:r w:rsidRPr="00B37132">
        <w:t>del     Aeropuerto     respectivamente,     y     requieren     al</w:t>
      </w:r>
      <w:r w:rsidRPr="00B37132">
        <w:rPr>
          <w:spacing w:val="1"/>
        </w:rPr>
        <w:t xml:space="preserve"> </w:t>
      </w:r>
      <w:r w:rsidRPr="00B37132">
        <w:t>señor Alcalde autorice el espacio físico del área comunal que posee el barrio para la</w:t>
      </w:r>
      <w:r w:rsidRPr="00B37132">
        <w:rPr>
          <w:spacing w:val="1"/>
        </w:rPr>
        <w:t xml:space="preserve"> </w:t>
      </w:r>
      <w:r w:rsidRPr="00B37132">
        <w:t>construcción</w:t>
      </w:r>
      <w:r w:rsidRPr="00B37132">
        <w:rPr>
          <w:spacing w:val="52"/>
        </w:rPr>
        <w:t xml:space="preserve"> </w:t>
      </w:r>
      <w:r w:rsidRPr="00B37132">
        <w:t>del</w:t>
      </w:r>
      <w:r w:rsidRPr="00B37132">
        <w:rPr>
          <w:spacing w:val="52"/>
        </w:rPr>
        <w:t xml:space="preserve"> </w:t>
      </w:r>
      <w:r w:rsidRPr="00B37132">
        <w:t>UPC,</w:t>
      </w:r>
      <w:r w:rsidRPr="00B37132">
        <w:rPr>
          <w:spacing w:val="52"/>
        </w:rPr>
        <w:t xml:space="preserve"> </w:t>
      </w:r>
      <w:r w:rsidRPr="00B37132">
        <w:t>el</w:t>
      </w:r>
      <w:r w:rsidRPr="00B37132">
        <w:rPr>
          <w:spacing w:val="52"/>
        </w:rPr>
        <w:t xml:space="preserve"> </w:t>
      </w:r>
      <w:r w:rsidRPr="00B37132">
        <w:t>mismo</w:t>
      </w:r>
      <w:r w:rsidRPr="00B37132">
        <w:rPr>
          <w:spacing w:val="52"/>
        </w:rPr>
        <w:t xml:space="preserve"> </w:t>
      </w:r>
      <w:r w:rsidRPr="00B37132">
        <w:t>que</w:t>
      </w:r>
      <w:r w:rsidRPr="00B37132">
        <w:rPr>
          <w:spacing w:val="52"/>
        </w:rPr>
        <w:t xml:space="preserve"> </w:t>
      </w:r>
      <w:r w:rsidRPr="00B37132">
        <w:t>servirá</w:t>
      </w:r>
      <w:r w:rsidRPr="00B37132">
        <w:rPr>
          <w:spacing w:val="52"/>
        </w:rPr>
        <w:t xml:space="preserve"> </w:t>
      </w:r>
      <w:r w:rsidRPr="00B37132">
        <w:t>para</w:t>
      </w:r>
      <w:r w:rsidRPr="00B37132">
        <w:rPr>
          <w:spacing w:val="52"/>
        </w:rPr>
        <w:t xml:space="preserve"> </w:t>
      </w:r>
      <w:r w:rsidRPr="00B37132">
        <w:t>dar</w:t>
      </w:r>
      <w:r w:rsidRPr="00B37132">
        <w:rPr>
          <w:spacing w:val="52"/>
        </w:rPr>
        <w:t xml:space="preserve"> </w:t>
      </w:r>
      <w:r w:rsidRPr="00B37132">
        <w:t>mayor</w:t>
      </w:r>
      <w:r w:rsidRPr="00B37132">
        <w:rPr>
          <w:spacing w:val="53"/>
        </w:rPr>
        <w:t xml:space="preserve"> </w:t>
      </w:r>
      <w:r w:rsidRPr="00B37132">
        <w:t>protección</w:t>
      </w:r>
      <w:r w:rsidRPr="00B37132">
        <w:rPr>
          <w:spacing w:val="52"/>
        </w:rPr>
        <w:t xml:space="preserve"> </w:t>
      </w:r>
      <w:r w:rsidRPr="00B37132">
        <w:t>a</w:t>
      </w:r>
      <w:r w:rsidRPr="00B37132">
        <w:rPr>
          <w:spacing w:val="52"/>
        </w:rPr>
        <w:t xml:space="preserve"> </w:t>
      </w:r>
      <w:r w:rsidRPr="00B37132">
        <w:t>todos</w:t>
      </w:r>
      <w:r w:rsidRPr="00B37132">
        <w:rPr>
          <w:spacing w:val="52"/>
        </w:rPr>
        <w:t xml:space="preserve"> </w:t>
      </w:r>
      <w:r w:rsidRPr="00B37132">
        <w:t>los</w:t>
      </w:r>
      <w:r w:rsidRPr="00B37132">
        <w:rPr>
          <w:spacing w:val="-53"/>
        </w:rPr>
        <w:t xml:space="preserve"> </w:t>
      </w:r>
      <w:r w:rsidRPr="00B37132">
        <w:t>moradores del sector. Además, indican que han realizado las gestiones pertinentes en el</w:t>
      </w:r>
      <w:r w:rsidRPr="00B37132">
        <w:rPr>
          <w:spacing w:val="1"/>
        </w:rPr>
        <w:t xml:space="preserve"> </w:t>
      </w:r>
      <w:r w:rsidRPr="00B37132">
        <w:t>Ministerio del Interior y cuentan con el presupuesto para la construcción de la obra;</w:t>
      </w:r>
    </w:p>
    <w:p w:rsidR="00274226" w:rsidRPr="00B37132" w:rsidRDefault="00274226" w:rsidP="00274226">
      <w:pPr>
        <w:pStyle w:val="Textoindependiente"/>
        <w:spacing w:before="4"/>
        <w:jc w:val="both"/>
      </w:pPr>
    </w:p>
    <w:p w:rsidR="00274226" w:rsidRPr="00B37132" w:rsidRDefault="00274226" w:rsidP="00274226">
      <w:pPr>
        <w:pStyle w:val="Textoindependiente"/>
        <w:spacing w:before="5"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dentro del expediente consta el Oficio Nro. MDG-MDG-2020-3141-OF, de 29 de</w:t>
      </w:r>
      <w:r w:rsidRPr="00B37132">
        <w:rPr>
          <w:spacing w:val="1"/>
        </w:rPr>
        <w:t xml:space="preserve"> </w:t>
      </w:r>
      <w:r w:rsidRPr="00B37132">
        <w:t>julio de 2020, firmado electrónicamente por María Paula Romo, Ministra de Gobierno, el</w:t>
      </w:r>
      <w:r w:rsidRPr="00B37132">
        <w:rPr>
          <w:spacing w:val="1"/>
        </w:rPr>
        <w:t xml:space="preserve"> </w:t>
      </w:r>
      <w:r w:rsidRPr="00B37132">
        <w:t>cual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su</w:t>
      </w:r>
      <w:r w:rsidRPr="00B37132">
        <w:rPr>
          <w:spacing w:val="1"/>
        </w:rPr>
        <w:t xml:space="preserve"> </w:t>
      </w:r>
      <w:r w:rsidRPr="00B37132">
        <w:t>parte</w:t>
      </w:r>
      <w:r w:rsidRPr="00B37132">
        <w:rPr>
          <w:spacing w:val="1"/>
        </w:rPr>
        <w:t xml:space="preserve"> </w:t>
      </w:r>
      <w:r w:rsidRPr="00B37132">
        <w:t>pertinente</w:t>
      </w:r>
      <w:r w:rsidRPr="00B37132">
        <w:rPr>
          <w:spacing w:val="1"/>
        </w:rPr>
        <w:t xml:space="preserve"> </w:t>
      </w:r>
      <w:r w:rsidRPr="00B37132">
        <w:t>señala:</w:t>
      </w:r>
      <w:r w:rsidRPr="00B37132">
        <w:rPr>
          <w:spacing w:val="1"/>
        </w:rPr>
        <w:t xml:space="preserve"> </w:t>
      </w:r>
      <w:r w:rsidRPr="00B37132">
        <w:t>“(</w:t>
      </w:r>
      <w:r w:rsidRPr="00B37132">
        <w:t>)</w:t>
      </w:r>
      <w:r w:rsidRPr="00B37132">
        <w:rPr>
          <w:spacing w:val="1"/>
        </w:rPr>
        <w:t xml:space="preserve"> </w:t>
      </w:r>
      <w:r w:rsidRPr="00B37132">
        <w:t>funcionarios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Cabildo</w:t>
      </w:r>
      <w:r w:rsidRPr="00B37132">
        <w:rPr>
          <w:spacing w:val="1"/>
        </w:rPr>
        <w:t xml:space="preserve"> </w:t>
      </w:r>
      <w:r w:rsidRPr="00B37132">
        <w:t>Riobambeño,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conjunto</w:t>
      </w:r>
      <w:r w:rsidRPr="00B37132">
        <w:rPr>
          <w:spacing w:val="20"/>
        </w:rPr>
        <w:t xml:space="preserve"> </w:t>
      </w:r>
      <w:r w:rsidRPr="00B37132">
        <w:t>con</w:t>
      </w:r>
      <w:r w:rsidRPr="00B37132">
        <w:rPr>
          <w:spacing w:val="20"/>
        </w:rPr>
        <w:t xml:space="preserve"> </w:t>
      </w:r>
      <w:r w:rsidRPr="00B37132">
        <w:t>servidores</w:t>
      </w:r>
      <w:r w:rsidRPr="00B37132">
        <w:rPr>
          <w:spacing w:val="20"/>
        </w:rPr>
        <w:t xml:space="preserve"> </w:t>
      </w:r>
      <w:r w:rsidRPr="00B37132">
        <w:t>policiales</w:t>
      </w:r>
      <w:r w:rsidRPr="00B37132">
        <w:rPr>
          <w:spacing w:val="-1"/>
        </w:rPr>
        <w:t xml:space="preserve"> </w:t>
      </w:r>
      <w:r w:rsidRPr="00B37132">
        <w:t>y</w:t>
      </w:r>
      <w:r w:rsidRPr="00B37132">
        <w:rPr>
          <w:spacing w:val="20"/>
        </w:rPr>
        <w:t xml:space="preserve"> </w:t>
      </w:r>
      <w:r w:rsidRPr="00B37132">
        <w:t>del</w:t>
      </w:r>
      <w:r w:rsidRPr="00B37132">
        <w:rPr>
          <w:spacing w:val="21"/>
        </w:rPr>
        <w:t xml:space="preserve"> </w:t>
      </w:r>
      <w:r w:rsidRPr="00B37132">
        <w:t>Ministerio</w:t>
      </w:r>
      <w:r w:rsidRPr="00B37132">
        <w:rPr>
          <w:spacing w:val="20"/>
        </w:rPr>
        <w:t xml:space="preserve"> </w:t>
      </w:r>
      <w:r w:rsidRPr="00B37132">
        <w:t>de</w:t>
      </w:r>
      <w:r w:rsidRPr="00B37132">
        <w:rPr>
          <w:spacing w:val="20"/>
        </w:rPr>
        <w:t xml:space="preserve"> </w:t>
      </w:r>
      <w:r w:rsidRPr="00B37132">
        <w:t>Gobierno,</w:t>
      </w:r>
      <w:r w:rsidRPr="00B37132">
        <w:rPr>
          <w:spacing w:val="20"/>
        </w:rPr>
        <w:t xml:space="preserve"> </w:t>
      </w:r>
      <w:r w:rsidRPr="00B37132">
        <w:t>han</w:t>
      </w:r>
      <w:r w:rsidRPr="00B37132">
        <w:rPr>
          <w:spacing w:val="20"/>
        </w:rPr>
        <w:t xml:space="preserve"> </w:t>
      </w:r>
      <w:r w:rsidRPr="00B37132">
        <w:t>logrado</w:t>
      </w:r>
      <w:r w:rsidRPr="00B37132">
        <w:rPr>
          <w:spacing w:val="20"/>
        </w:rPr>
        <w:t xml:space="preserve"> </w:t>
      </w:r>
      <w:r w:rsidRPr="00B37132">
        <w:t>identificar</w:t>
      </w:r>
      <w:r w:rsidRPr="00B37132">
        <w:rPr>
          <w:spacing w:val="-52"/>
        </w:rPr>
        <w:t xml:space="preserve"> </w:t>
      </w:r>
      <w:r w:rsidRPr="00B37132">
        <w:t>un macro lote de propiedad municipal que se encuentra ubicado dentro del mismo circuito</w:t>
      </w:r>
      <w:r w:rsidRPr="00B37132">
        <w:rPr>
          <w:spacing w:val="-52"/>
        </w:rPr>
        <w:t xml:space="preserve"> </w:t>
      </w:r>
      <w:r w:rsidRPr="00B37132">
        <w:t>Shopping 1, con clave predial 060103005001005001000000000. Este inmueble desde la</w:t>
      </w:r>
      <w:r w:rsidRPr="00B37132">
        <w:rPr>
          <w:spacing w:val="1"/>
        </w:rPr>
        <w:t xml:space="preserve"> </w:t>
      </w:r>
      <w:r w:rsidRPr="00B37132">
        <w:t>perspectiva operativa y técnica se encuentra ubicado en un lugar estratégico apto para las</w:t>
      </w:r>
      <w:r w:rsidRPr="00B37132">
        <w:rPr>
          <w:spacing w:val="1"/>
        </w:rPr>
        <w:t xml:space="preserve"> </w:t>
      </w:r>
      <w:r w:rsidRPr="00B37132">
        <w:t>operaciones policiales. – Con estos antecedentes, acudo ante su Autoridad y por su digno</w:t>
      </w:r>
      <w:r w:rsidRPr="00B37132">
        <w:rPr>
          <w:spacing w:val="1"/>
        </w:rPr>
        <w:t xml:space="preserve"> </w:t>
      </w:r>
      <w:r w:rsidRPr="00B37132">
        <w:t>intermedio ante todos quienes conforman el Concejo Municipal, para solicitar con el</w:t>
      </w:r>
      <w:r w:rsidRPr="00B37132">
        <w:rPr>
          <w:spacing w:val="1"/>
        </w:rPr>
        <w:t xml:space="preserve"> </w:t>
      </w:r>
      <w:r w:rsidRPr="00B37132">
        <w:t>mayor comedimiento, se autorice la transferencia a título gratuito y a perpetuidad a favor</w:t>
      </w:r>
      <w:r w:rsidRPr="00B37132">
        <w:rPr>
          <w:spacing w:val="1"/>
        </w:rPr>
        <w:t xml:space="preserve"> </w:t>
      </w:r>
      <w:r w:rsidRPr="00B37132">
        <w:t>de esta Cartera de Estado, el lote de terreno antes referido.”;</w:t>
      </w:r>
    </w:p>
    <w:p w:rsidR="00274226" w:rsidRPr="00B37132" w:rsidRDefault="00274226" w:rsidP="00274226">
      <w:pPr>
        <w:pStyle w:val="Textoindependiente"/>
        <w:spacing w:before="4"/>
        <w:jc w:val="both"/>
      </w:pPr>
    </w:p>
    <w:p w:rsidR="00274226" w:rsidRPr="00B37132" w:rsidRDefault="00274226" w:rsidP="00274226">
      <w:pPr>
        <w:pStyle w:val="Textoindependiente"/>
        <w:spacing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se cuenta con el memorando No. GADMR-GOT-2020-0810-M, de 27 de octubre de</w:t>
      </w:r>
      <w:r w:rsidRPr="00B37132">
        <w:rPr>
          <w:spacing w:val="1"/>
        </w:rPr>
        <w:t xml:space="preserve"> </w:t>
      </w:r>
      <w:r w:rsidRPr="00B37132">
        <w:t xml:space="preserve">2020, suscrito por el Ing. Jairo </w:t>
      </w:r>
      <w:proofErr w:type="spellStart"/>
      <w:r w:rsidRPr="00B37132">
        <w:t>Aucancela</w:t>
      </w:r>
      <w:proofErr w:type="spellEnd"/>
      <w:r w:rsidRPr="00B37132">
        <w:t>, Director General de Gestión de Ordenamiento</w:t>
      </w:r>
      <w:r w:rsidRPr="00B37132">
        <w:rPr>
          <w:spacing w:val="1"/>
        </w:rPr>
        <w:t xml:space="preserve"> </w:t>
      </w:r>
      <w:r w:rsidRPr="00B37132">
        <w:t>Territorial, dirigido al Ing. Marco Portalanza, Presidente de la Comisión de Ordenamiento</w:t>
      </w:r>
      <w:r w:rsidRPr="00B37132">
        <w:rPr>
          <w:spacing w:val="-52"/>
        </w:rPr>
        <w:t xml:space="preserve"> </w:t>
      </w:r>
      <w:r w:rsidRPr="00B37132">
        <w:t>Territorial, Urbanismo y Vivienda, mediante el cual se solicita a la Comisión disponga el</w:t>
      </w:r>
      <w:r w:rsidRPr="00B37132">
        <w:rPr>
          <w:spacing w:val="1"/>
        </w:rPr>
        <w:t xml:space="preserve"> </w:t>
      </w:r>
      <w:r w:rsidRPr="00B37132">
        <w:t>inicio del</w:t>
      </w:r>
      <w:r w:rsidRPr="00B37132">
        <w:rPr>
          <w:spacing w:val="1"/>
        </w:rPr>
        <w:t xml:space="preserve"> </w:t>
      </w:r>
      <w:r w:rsidRPr="00B37132">
        <w:t>procedimiento</w:t>
      </w:r>
      <w:r w:rsidRPr="00B37132">
        <w:rPr>
          <w:spacing w:val="1"/>
        </w:rPr>
        <w:t xml:space="preserve"> </w:t>
      </w:r>
      <w:r w:rsidRPr="00B37132">
        <w:t>conforme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Ordenanza</w:t>
      </w:r>
      <w:r w:rsidRPr="00B37132">
        <w:rPr>
          <w:spacing w:val="1"/>
        </w:rPr>
        <w:t xml:space="preserve"> </w:t>
      </w:r>
      <w:r w:rsidRPr="00B37132">
        <w:t>No.</w:t>
      </w:r>
      <w:r w:rsidRPr="00B37132">
        <w:rPr>
          <w:spacing w:val="1"/>
        </w:rPr>
        <w:t xml:space="preserve"> </w:t>
      </w:r>
      <w:r w:rsidRPr="00B37132">
        <w:t>2007-003</w:t>
      </w:r>
      <w:r w:rsidRPr="00B37132">
        <w:rPr>
          <w:spacing w:val="1"/>
        </w:rPr>
        <w:t xml:space="preserve"> </w:t>
      </w:r>
      <w:r w:rsidRPr="00B37132">
        <w:t>que</w:t>
      </w:r>
      <w:r w:rsidRPr="00B37132">
        <w:rPr>
          <w:spacing w:val="1"/>
        </w:rPr>
        <w:t xml:space="preserve"> </w:t>
      </w:r>
      <w:r w:rsidRPr="00B37132">
        <w:t>norma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determinación de bienes mostrencos en el Cantón Riobamba, teniendo como antecedente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pedido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donación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Ministerio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Interior y</w:t>
      </w:r>
      <w:r w:rsidRPr="00B37132">
        <w:rPr>
          <w:spacing w:val="1"/>
        </w:rPr>
        <w:t xml:space="preserve"> </w:t>
      </w:r>
      <w:r w:rsidRPr="00B37132">
        <w:t>que</w:t>
      </w:r>
      <w:r w:rsidRPr="00B37132">
        <w:rPr>
          <w:spacing w:val="1"/>
        </w:rPr>
        <w:t xml:space="preserve"> </w:t>
      </w:r>
      <w:r w:rsidRPr="00B37132">
        <w:t>mediante</w:t>
      </w:r>
      <w:r w:rsidRPr="00B37132">
        <w:rPr>
          <w:spacing w:val="1"/>
        </w:rPr>
        <w:t xml:space="preserve"> </w:t>
      </w:r>
      <w:r w:rsidRPr="00B37132">
        <w:t>memorando</w:t>
      </w:r>
      <w:r w:rsidRPr="00B37132">
        <w:rPr>
          <w:spacing w:val="1"/>
        </w:rPr>
        <w:t xml:space="preserve"> </w:t>
      </w:r>
      <w:r w:rsidRPr="00B37132">
        <w:t>No.</w:t>
      </w:r>
      <w:r w:rsidRPr="00B37132">
        <w:rPr>
          <w:spacing w:val="1"/>
        </w:rPr>
        <w:t xml:space="preserve"> </w:t>
      </w:r>
      <w:r w:rsidRPr="00B37132">
        <w:t xml:space="preserve">GADMR-GPOT-ACS-2020-0437-M, suscrito por José Luis </w:t>
      </w:r>
      <w:proofErr w:type="spellStart"/>
      <w:r w:rsidRPr="00B37132">
        <w:t>Bonifaz</w:t>
      </w:r>
      <w:proofErr w:type="spellEnd"/>
      <w:r w:rsidRPr="00B37132">
        <w:t>, Técnico de Avalúos</w:t>
      </w:r>
      <w:r w:rsidRPr="00B37132">
        <w:rPr>
          <w:spacing w:val="-52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Catastros,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informa: “Se identificó</w:t>
      </w:r>
      <w:r w:rsidRPr="00B37132">
        <w:rPr>
          <w:spacing w:val="1"/>
        </w:rPr>
        <w:t xml:space="preserve"> </w:t>
      </w:r>
      <w:r w:rsidRPr="00B37132">
        <w:t>que</w:t>
      </w:r>
      <w:r w:rsidRPr="00B37132">
        <w:rPr>
          <w:spacing w:val="1"/>
        </w:rPr>
        <w:t xml:space="preserve"> </w:t>
      </w:r>
      <w:r w:rsidRPr="00B37132">
        <w:t>existen</w:t>
      </w:r>
      <w:r w:rsidRPr="00B37132">
        <w:rPr>
          <w:spacing w:val="1"/>
        </w:rPr>
        <w:t xml:space="preserve"> </w:t>
      </w:r>
      <w:r w:rsidRPr="00B37132">
        <w:t>tres</w:t>
      </w:r>
      <w:r w:rsidRPr="00B37132">
        <w:rPr>
          <w:spacing w:val="1"/>
        </w:rPr>
        <w:t xml:space="preserve"> </w:t>
      </w:r>
      <w:r w:rsidRPr="00B37132">
        <w:t>predios</w:t>
      </w:r>
      <w:r w:rsidRPr="00B37132">
        <w:rPr>
          <w:spacing w:val="1"/>
        </w:rPr>
        <w:t xml:space="preserve"> </w:t>
      </w:r>
      <w:r w:rsidRPr="00B37132">
        <w:t>pertenecientes</w:t>
      </w:r>
      <w:r w:rsidRPr="00B37132">
        <w:rPr>
          <w:spacing w:val="1"/>
        </w:rPr>
        <w:t xml:space="preserve"> </w:t>
      </w:r>
      <w:r w:rsidRPr="00B37132">
        <w:t>al</w:t>
      </w:r>
      <w:r w:rsidRPr="00B37132">
        <w:rPr>
          <w:spacing w:val="1"/>
        </w:rPr>
        <w:t xml:space="preserve"> </w:t>
      </w:r>
      <w:r w:rsidRPr="00B37132">
        <w:t>GADM-RIOBAMBA;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barrio</w:t>
      </w:r>
      <w:r w:rsidRPr="00B37132">
        <w:rPr>
          <w:spacing w:val="1"/>
        </w:rPr>
        <w:t xml:space="preserve"> </w:t>
      </w:r>
      <w:r w:rsidRPr="00B37132">
        <w:t>San</w:t>
      </w:r>
      <w:r w:rsidRPr="00B37132">
        <w:rPr>
          <w:spacing w:val="1"/>
        </w:rPr>
        <w:t xml:space="preserve"> </w:t>
      </w:r>
      <w:r w:rsidRPr="00B37132">
        <w:t>Antonio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Aeropuerto,</w:t>
      </w:r>
      <w:r w:rsidRPr="00B37132">
        <w:rPr>
          <w:spacing w:val="1"/>
        </w:rPr>
        <w:t xml:space="preserve"> </w:t>
      </w:r>
      <w:r w:rsidRPr="00B37132">
        <w:t>con</w:t>
      </w:r>
      <w:r w:rsidRPr="00B37132">
        <w:rPr>
          <w:spacing w:val="1"/>
        </w:rPr>
        <w:t xml:space="preserve"> </w:t>
      </w:r>
      <w:r w:rsidRPr="00B37132">
        <w:t>clave</w:t>
      </w:r>
      <w:r w:rsidRPr="00B37132">
        <w:rPr>
          <w:spacing w:val="1"/>
        </w:rPr>
        <w:t xml:space="preserve"> </w:t>
      </w:r>
      <w:r w:rsidRPr="00B37132">
        <w:t>catastral</w:t>
      </w:r>
      <w:r w:rsidRPr="00B37132">
        <w:rPr>
          <w:spacing w:val="1"/>
        </w:rPr>
        <w:t xml:space="preserve"> </w:t>
      </w:r>
      <w:r w:rsidRPr="00B37132">
        <w:t>060103005001005001000000000; 060103005001005002000000000; 060103005001005003000000000, ubicado en la parroquia Velasco, ubicado en las calles</w:t>
      </w:r>
      <w:r w:rsidRPr="00B37132">
        <w:rPr>
          <w:spacing w:val="1"/>
        </w:rPr>
        <w:t xml:space="preserve"> </w:t>
      </w:r>
      <w:r w:rsidRPr="00B37132">
        <w:t>Begonias; registrado en la base de datos SIIM como bien inmueble municipal. (</w:t>
      </w:r>
      <w:r w:rsidRPr="00B37132">
        <w:t>)”.</w:t>
      </w:r>
      <w:r w:rsidRPr="00B37132">
        <w:rPr>
          <w:spacing w:val="1"/>
        </w:rPr>
        <w:t xml:space="preserve"> </w:t>
      </w:r>
      <w:r w:rsidRPr="00B37132">
        <w:t>Adjunto se cuenta con la ficha predial correspondiente a la Ficha predial urbana No.</w:t>
      </w:r>
      <w:r w:rsidRPr="00B37132">
        <w:rPr>
          <w:spacing w:val="1"/>
        </w:rPr>
        <w:t xml:space="preserve"> </w:t>
      </w:r>
      <w:r w:rsidRPr="00B37132">
        <w:t>72578, clave 060103005003000000000, de 400 m2 de superficie, a nombre del GADMR,</w:t>
      </w:r>
      <w:r w:rsidRPr="00B37132">
        <w:rPr>
          <w:spacing w:val="-52"/>
        </w:rPr>
        <w:t xml:space="preserve"> </w:t>
      </w:r>
      <w:r w:rsidRPr="00B37132">
        <w:t>que en la parte pertinente de las observaciones señala: “Se realiza el ingreso al catastro</w:t>
      </w:r>
      <w:r w:rsidRPr="00B37132">
        <w:rPr>
          <w:spacing w:val="1"/>
        </w:rPr>
        <w:t xml:space="preserve"> </w:t>
      </w:r>
      <w:r w:rsidRPr="00B37132">
        <w:t>para</w:t>
      </w:r>
      <w:r w:rsidRPr="00B37132">
        <w:rPr>
          <w:spacing w:val="1"/>
        </w:rPr>
        <w:t xml:space="preserve"> </w:t>
      </w:r>
      <w:r w:rsidRPr="00B37132">
        <w:t>iniciar</w:t>
      </w:r>
      <w:r w:rsidRPr="00B37132">
        <w:rPr>
          <w:spacing w:val="1"/>
        </w:rPr>
        <w:t xml:space="preserve"> </w:t>
      </w:r>
      <w:r w:rsidRPr="00B37132">
        <w:t>con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declaratoria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bien</w:t>
      </w:r>
      <w:r w:rsidRPr="00B37132">
        <w:rPr>
          <w:spacing w:val="1"/>
        </w:rPr>
        <w:t xml:space="preserve"> </w:t>
      </w:r>
      <w:r w:rsidRPr="00B37132">
        <w:t>mostrenco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acuerdo</w:t>
      </w:r>
      <w:r w:rsidRPr="00B37132">
        <w:rPr>
          <w:spacing w:val="1"/>
        </w:rPr>
        <w:t xml:space="preserve"> </w:t>
      </w:r>
      <w:r w:rsidRPr="00B37132">
        <w:t>al</w:t>
      </w:r>
      <w:r w:rsidRPr="00B37132">
        <w:rPr>
          <w:spacing w:val="1"/>
        </w:rPr>
        <w:t xml:space="preserve"> </w:t>
      </w:r>
      <w:r w:rsidRPr="00B37132">
        <w:t>oficio</w:t>
      </w:r>
      <w:r w:rsidRPr="00B37132">
        <w:rPr>
          <w:spacing w:val="1"/>
        </w:rPr>
        <w:t xml:space="preserve"> </w:t>
      </w:r>
      <w:r w:rsidRPr="00B37132">
        <w:t>No.</w:t>
      </w:r>
      <w:r w:rsidRPr="00B37132">
        <w:rPr>
          <w:spacing w:val="1"/>
        </w:rPr>
        <w:t xml:space="preserve"> </w:t>
      </w:r>
      <w:r w:rsidRPr="00B37132">
        <w:t>MDGMDG-2020-3141-OF, de fecha 29 de julio de 2020 enviado por la Ministra de</w:t>
      </w:r>
      <w:r w:rsidRPr="00B37132">
        <w:rPr>
          <w:spacing w:val="1"/>
        </w:rPr>
        <w:t xml:space="preserve"> </w:t>
      </w:r>
      <w:r w:rsidRPr="00B37132">
        <w:t>Gobierno</w:t>
      </w:r>
      <w:r w:rsidRPr="00B37132">
        <w:rPr>
          <w:spacing w:val="56"/>
        </w:rPr>
        <w:t xml:space="preserve"> </w:t>
      </w:r>
      <w:r w:rsidRPr="00B37132">
        <w:t>María</w:t>
      </w:r>
      <w:r w:rsidRPr="00B37132">
        <w:rPr>
          <w:spacing w:val="56"/>
        </w:rPr>
        <w:t xml:space="preserve"> </w:t>
      </w:r>
      <w:r w:rsidRPr="00B37132">
        <w:t>Paula   Romo   Rodríguez,   para   la   construcción   de   un   UPC   en</w:t>
      </w:r>
      <w:r w:rsidRPr="00B37132">
        <w:rPr>
          <w:spacing w:val="-52"/>
        </w:rPr>
        <w:t xml:space="preserve"> </w:t>
      </w:r>
      <w:r w:rsidRPr="00B37132">
        <w:t>el sector. (</w:t>
      </w:r>
      <w:r w:rsidR="00CC78AB">
        <w:t>…</w:t>
      </w:r>
      <w:r w:rsidRPr="00B37132">
        <w:t>)”;</w:t>
      </w:r>
    </w:p>
    <w:p w:rsidR="00274226" w:rsidRPr="00B37132" w:rsidRDefault="00274226" w:rsidP="00274226">
      <w:pPr>
        <w:pStyle w:val="Textoindependiente"/>
        <w:spacing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line="249" w:lineRule="auto"/>
        <w:ind w:right="117"/>
        <w:jc w:val="both"/>
      </w:pPr>
      <w:r w:rsidRPr="00B37132">
        <w:rPr>
          <w:b/>
        </w:rPr>
        <w:t>Que,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sesión</w:t>
      </w:r>
      <w:r w:rsidRPr="00B37132">
        <w:rPr>
          <w:spacing w:val="1"/>
        </w:rPr>
        <w:t xml:space="preserve"> </w:t>
      </w:r>
      <w:r w:rsidRPr="00B37132">
        <w:t>ordinaria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Comisión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Ordenamiento</w:t>
      </w:r>
      <w:r w:rsidRPr="00B37132">
        <w:rPr>
          <w:spacing w:val="1"/>
        </w:rPr>
        <w:t xml:space="preserve"> </w:t>
      </w:r>
      <w:r w:rsidRPr="00B37132">
        <w:t>Territorial,</w:t>
      </w:r>
      <w:r w:rsidRPr="00B37132">
        <w:rPr>
          <w:spacing w:val="1"/>
        </w:rPr>
        <w:t xml:space="preserve"> </w:t>
      </w:r>
      <w:r w:rsidRPr="00B37132">
        <w:t>Urbanismo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-52"/>
        </w:rPr>
        <w:t xml:space="preserve"> </w:t>
      </w:r>
      <w:r w:rsidRPr="00B37132">
        <w:t>Vivienda efectuada el 27 de octubre de 2020, se conoció el informe técnico de petición de</w:t>
      </w:r>
      <w:r w:rsidRPr="00B37132">
        <w:rPr>
          <w:spacing w:val="-52"/>
        </w:rPr>
        <w:t xml:space="preserve">          </w:t>
      </w:r>
      <w:r w:rsidRPr="00B37132">
        <w:t xml:space="preserve">donación de un predio ubicado en el </w:t>
      </w:r>
      <w:proofErr w:type="spellStart"/>
      <w:r w:rsidRPr="00B37132">
        <w:t>Subcircuito</w:t>
      </w:r>
      <w:proofErr w:type="spellEnd"/>
      <w:r w:rsidRPr="00B37132">
        <w:t xml:space="preserve"> Shopping 1 de Propiedad Municipal,</w:t>
      </w:r>
      <w:r w:rsidRPr="00B37132">
        <w:rPr>
          <w:spacing w:val="1"/>
        </w:rPr>
        <w:t xml:space="preserve"> </w:t>
      </w:r>
      <w:r w:rsidRPr="00B37132">
        <w:t>Destinado a la Construcción de una Unidad de Policía Comunitaria, al respecto emitió el</w:t>
      </w:r>
      <w:r w:rsidRPr="00B37132">
        <w:rPr>
          <w:spacing w:val="1"/>
        </w:rPr>
        <w:t xml:space="preserve"> </w:t>
      </w:r>
      <w:r w:rsidRPr="00B37132">
        <w:t>Dictamen</w:t>
      </w:r>
      <w:r w:rsidRPr="00B37132">
        <w:rPr>
          <w:spacing w:val="46"/>
        </w:rPr>
        <w:t xml:space="preserve"> </w:t>
      </w:r>
      <w:r w:rsidRPr="00B37132">
        <w:t>No.</w:t>
      </w:r>
      <w:r w:rsidRPr="00B37132">
        <w:rPr>
          <w:spacing w:val="46"/>
        </w:rPr>
        <w:t xml:space="preserve"> </w:t>
      </w:r>
      <w:r w:rsidRPr="00B37132">
        <w:t>2020-033-C.O.T.U.V.,</w:t>
      </w:r>
      <w:r w:rsidRPr="00B37132">
        <w:rPr>
          <w:spacing w:val="46"/>
        </w:rPr>
        <w:t xml:space="preserve"> </w:t>
      </w:r>
      <w:r w:rsidRPr="00B37132">
        <w:t>que</w:t>
      </w:r>
      <w:r w:rsidRPr="00B37132">
        <w:rPr>
          <w:spacing w:val="46"/>
        </w:rPr>
        <w:t xml:space="preserve"> </w:t>
      </w:r>
      <w:r w:rsidRPr="00B37132">
        <w:t>señala: “Solicitar</w:t>
      </w:r>
      <w:r w:rsidRPr="00B37132">
        <w:rPr>
          <w:spacing w:val="46"/>
        </w:rPr>
        <w:t xml:space="preserve"> </w:t>
      </w:r>
      <w:r w:rsidRPr="00B37132">
        <w:t>a</w:t>
      </w:r>
      <w:r w:rsidRPr="00B37132">
        <w:rPr>
          <w:spacing w:val="46"/>
        </w:rPr>
        <w:t xml:space="preserve"> </w:t>
      </w:r>
      <w:r w:rsidRPr="00B37132">
        <w:t>Procuraduría</w:t>
      </w:r>
      <w:r w:rsidRPr="00B37132">
        <w:rPr>
          <w:spacing w:val="46"/>
        </w:rPr>
        <w:t xml:space="preserve"> </w:t>
      </w:r>
      <w:r w:rsidRPr="00B37132">
        <w:t>Síndica</w:t>
      </w:r>
      <w:r w:rsidRPr="00B37132">
        <w:rPr>
          <w:spacing w:val="46"/>
        </w:rPr>
        <w:t xml:space="preserve"> </w:t>
      </w:r>
      <w:r w:rsidRPr="00B37132">
        <w:t>un informe jurídico en referencia a la petición de donación de un predio ubicado en el</w:t>
      </w:r>
      <w:r w:rsidRPr="00B37132">
        <w:rPr>
          <w:spacing w:val="1"/>
        </w:rPr>
        <w:t xml:space="preserve"> </w:t>
      </w:r>
      <w:proofErr w:type="spellStart"/>
      <w:r w:rsidRPr="00B37132">
        <w:t>Subcircuito</w:t>
      </w:r>
      <w:proofErr w:type="spellEnd"/>
      <w:r w:rsidRPr="00B37132">
        <w:rPr>
          <w:spacing w:val="1"/>
        </w:rPr>
        <w:t xml:space="preserve"> </w:t>
      </w:r>
      <w:r w:rsidRPr="00B37132">
        <w:t>Shopping</w:t>
      </w:r>
      <w:r w:rsidRPr="00B37132">
        <w:rPr>
          <w:spacing w:val="1"/>
        </w:rPr>
        <w:t xml:space="preserve"> </w:t>
      </w:r>
      <w:r w:rsidRPr="00B37132">
        <w:t>1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propiedad</w:t>
      </w:r>
      <w:r w:rsidRPr="00B37132">
        <w:rPr>
          <w:spacing w:val="1"/>
        </w:rPr>
        <w:t xml:space="preserve"> </w:t>
      </w:r>
      <w:r w:rsidRPr="00B37132">
        <w:t>municipal</w:t>
      </w:r>
      <w:r w:rsidRPr="00B37132">
        <w:rPr>
          <w:spacing w:val="1"/>
        </w:rPr>
        <w:t xml:space="preserve"> </w:t>
      </w:r>
      <w:r w:rsidRPr="00B37132">
        <w:t>destinado</w:t>
      </w:r>
      <w:r w:rsidRPr="00B37132">
        <w:rPr>
          <w:spacing w:val="1"/>
        </w:rPr>
        <w:t xml:space="preserve"> </w:t>
      </w:r>
      <w:r w:rsidRPr="00B37132">
        <w:t>a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construcción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55"/>
        </w:rPr>
        <w:t xml:space="preserve"> </w:t>
      </w:r>
      <w:r w:rsidRPr="00B37132">
        <w:t xml:space="preserve">una </w:t>
      </w:r>
      <w:r w:rsidRPr="00B37132">
        <w:rPr>
          <w:spacing w:val="-52"/>
        </w:rPr>
        <w:t xml:space="preserve"> </w:t>
      </w:r>
      <w:r w:rsidRPr="00B37132">
        <w:t>unidad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Policía</w:t>
      </w:r>
      <w:r w:rsidRPr="00B37132">
        <w:rPr>
          <w:spacing w:val="1"/>
        </w:rPr>
        <w:t xml:space="preserve"> </w:t>
      </w:r>
      <w:r w:rsidRPr="00B37132">
        <w:t>Comunitaria,</w:t>
      </w:r>
      <w:r w:rsidRPr="00B37132">
        <w:rPr>
          <w:spacing w:val="1"/>
        </w:rPr>
        <w:t xml:space="preserve"> </w:t>
      </w:r>
      <w:r w:rsidRPr="00B37132">
        <w:t>con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finalidad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continuar</w:t>
      </w:r>
      <w:r w:rsidRPr="00B37132">
        <w:rPr>
          <w:spacing w:val="1"/>
        </w:rPr>
        <w:t xml:space="preserve"> </w:t>
      </w:r>
      <w:r w:rsidRPr="00B37132">
        <w:t>con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procedimiento</w:t>
      </w:r>
      <w:r w:rsidRPr="00B37132">
        <w:rPr>
          <w:spacing w:val="1"/>
        </w:rPr>
        <w:t xml:space="preserve"> </w:t>
      </w:r>
      <w:r w:rsidRPr="00B37132">
        <w:t>correspondiente.” ;</w:t>
      </w:r>
    </w:p>
    <w:p w:rsidR="00274226" w:rsidRPr="00B37132" w:rsidRDefault="00274226" w:rsidP="00274226">
      <w:pPr>
        <w:pStyle w:val="Textoindependiente"/>
        <w:spacing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3" w:line="249" w:lineRule="auto"/>
        <w:ind w:right="117"/>
        <w:jc w:val="both"/>
      </w:pPr>
      <w:r w:rsidRPr="00B37132">
        <w:rPr>
          <w:b/>
        </w:rPr>
        <w:t>Que,</w:t>
      </w:r>
      <w:r w:rsidRPr="00B37132">
        <w:rPr>
          <w:spacing w:val="1"/>
        </w:rPr>
        <w:t xml:space="preserve"> c</w:t>
      </w:r>
      <w:r w:rsidRPr="00B37132">
        <w:t>on</w:t>
      </w:r>
      <w:r w:rsidRPr="00B37132">
        <w:rPr>
          <w:spacing w:val="1"/>
        </w:rPr>
        <w:t xml:space="preserve"> </w:t>
      </w:r>
      <w:r w:rsidRPr="00B37132">
        <w:t>fecha</w:t>
      </w:r>
      <w:r w:rsidRPr="00B37132">
        <w:rPr>
          <w:spacing w:val="1"/>
        </w:rPr>
        <w:t xml:space="preserve"> </w:t>
      </w:r>
      <w:r w:rsidRPr="00B37132">
        <w:t>14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enero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2021,</w:t>
      </w:r>
      <w:r w:rsidRPr="00B37132">
        <w:rPr>
          <w:spacing w:val="1"/>
        </w:rPr>
        <w:t xml:space="preserve"> </w:t>
      </w:r>
      <w:r w:rsidRPr="00B37132">
        <w:t>mediante</w:t>
      </w:r>
      <w:r w:rsidRPr="00B37132">
        <w:rPr>
          <w:spacing w:val="1"/>
        </w:rPr>
        <w:t xml:space="preserve"> </w:t>
      </w:r>
      <w:r w:rsidRPr="00B37132">
        <w:t>memorando</w:t>
      </w:r>
      <w:r w:rsidRPr="00B37132">
        <w:rPr>
          <w:spacing w:val="1"/>
        </w:rPr>
        <w:t xml:space="preserve"> </w:t>
      </w:r>
      <w:r w:rsidRPr="00B37132">
        <w:t>No.</w:t>
      </w:r>
      <w:r w:rsidRPr="00B37132">
        <w:rPr>
          <w:spacing w:val="1"/>
        </w:rPr>
        <w:t xml:space="preserve"> </w:t>
      </w:r>
      <w:r w:rsidRPr="00B37132">
        <w:t xml:space="preserve">GADMR-GOT-2021-0071-M, suscrito por el Ing. Jairo </w:t>
      </w:r>
      <w:proofErr w:type="spellStart"/>
      <w:r w:rsidRPr="00B37132">
        <w:t>Aucancela</w:t>
      </w:r>
      <w:proofErr w:type="spellEnd"/>
      <w:r w:rsidRPr="00B37132">
        <w:t>, Director General de</w:t>
      </w:r>
      <w:r w:rsidRPr="00B37132">
        <w:rPr>
          <w:spacing w:val="1"/>
        </w:rPr>
        <w:t xml:space="preserve"> </w:t>
      </w:r>
      <w:r w:rsidRPr="00B37132">
        <w:t>Gestión de Ordenamiento Territorial, remite memorando No. GADMR-GPOT-ACS-2021-0028-M, suscrito por el Ing. Rafael Sánchez Líder de Equipo</w:t>
      </w:r>
      <w:r w:rsidRPr="00B37132">
        <w:rPr>
          <w:spacing w:val="-52"/>
        </w:rPr>
        <w:t xml:space="preserve"> </w:t>
      </w:r>
      <w:r w:rsidRPr="00B37132">
        <w:t>del</w:t>
      </w:r>
      <w:r w:rsidRPr="00B37132">
        <w:rPr>
          <w:spacing w:val="53"/>
        </w:rPr>
        <w:t xml:space="preserve"> </w:t>
      </w:r>
      <w:r w:rsidRPr="00B37132">
        <w:t>Subproceso</w:t>
      </w:r>
      <w:r w:rsidRPr="00B37132">
        <w:rPr>
          <w:spacing w:val="53"/>
        </w:rPr>
        <w:t xml:space="preserve"> </w:t>
      </w:r>
      <w:r w:rsidRPr="00B37132">
        <w:t>de</w:t>
      </w:r>
      <w:r w:rsidRPr="00B37132">
        <w:rPr>
          <w:spacing w:val="53"/>
        </w:rPr>
        <w:t xml:space="preserve"> </w:t>
      </w:r>
      <w:r w:rsidRPr="00B37132">
        <w:t>Avalúos</w:t>
      </w:r>
      <w:r w:rsidRPr="00B37132">
        <w:rPr>
          <w:spacing w:val="53"/>
        </w:rPr>
        <w:t xml:space="preserve"> </w:t>
      </w:r>
      <w:r w:rsidRPr="00B37132">
        <w:t>y</w:t>
      </w:r>
      <w:r w:rsidRPr="00B37132">
        <w:rPr>
          <w:spacing w:val="53"/>
        </w:rPr>
        <w:t xml:space="preserve"> </w:t>
      </w:r>
      <w:r w:rsidRPr="00B37132">
        <w:t>Catastros</w:t>
      </w:r>
      <w:r w:rsidRPr="00B37132">
        <w:rPr>
          <w:spacing w:val="53"/>
        </w:rPr>
        <w:t xml:space="preserve"> </w:t>
      </w:r>
      <w:r w:rsidRPr="00B37132">
        <w:t>mediante</w:t>
      </w:r>
      <w:r w:rsidRPr="00B37132">
        <w:rPr>
          <w:spacing w:val="53"/>
        </w:rPr>
        <w:t xml:space="preserve"> </w:t>
      </w:r>
      <w:r w:rsidRPr="00B37132">
        <w:t>el</w:t>
      </w:r>
      <w:r w:rsidRPr="00B37132">
        <w:rPr>
          <w:spacing w:val="53"/>
        </w:rPr>
        <w:t xml:space="preserve"> </w:t>
      </w:r>
      <w:r w:rsidRPr="00B37132">
        <w:t>cual</w:t>
      </w:r>
      <w:r w:rsidRPr="00B37132">
        <w:rPr>
          <w:spacing w:val="53"/>
        </w:rPr>
        <w:t xml:space="preserve"> </w:t>
      </w:r>
      <w:r w:rsidRPr="00B37132">
        <w:t>adjunta</w:t>
      </w:r>
      <w:r w:rsidRPr="00B37132">
        <w:rPr>
          <w:spacing w:val="53"/>
        </w:rPr>
        <w:t xml:space="preserve"> </w:t>
      </w:r>
      <w:r w:rsidRPr="00B37132">
        <w:t>el</w:t>
      </w:r>
      <w:r w:rsidRPr="00B37132">
        <w:rPr>
          <w:spacing w:val="53"/>
        </w:rPr>
        <w:t xml:space="preserve"> </w:t>
      </w:r>
      <w:r w:rsidRPr="00B37132">
        <w:t>informe</w:t>
      </w:r>
      <w:r w:rsidRPr="00B37132">
        <w:rPr>
          <w:spacing w:val="53"/>
        </w:rPr>
        <w:t xml:space="preserve"> </w:t>
      </w:r>
      <w:r w:rsidRPr="00B37132">
        <w:t>técnico</w:t>
      </w:r>
      <w:r w:rsidRPr="00B37132">
        <w:rPr>
          <w:spacing w:val="-52"/>
        </w:rPr>
        <w:t xml:space="preserve"> </w:t>
      </w:r>
      <w:r w:rsidRPr="00B37132">
        <w:t xml:space="preserve">emitido por el Sr. José Luis </w:t>
      </w:r>
      <w:proofErr w:type="spellStart"/>
      <w:r w:rsidRPr="00B37132">
        <w:t>Bonifaz</w:t>
      </w:r>
      <w:proofErr w:type="spellEnd"/>
      <w:r w:rsidRPr="00B37132">
        <w:t xml:space="preserve"> Técnico de Avalúos y Catastros con memorando N.</w:t>
      </w:r>
      <w:r w:rsidRPr="00B37132">
        <w:rPr>
          <w:spacing w:val="1"/>
        </w:rPr>
        <w:t xml:space="preserve"> </w:t>
      </w:r>
      <w:r w:rsidRPr="00B37132">
        <w:t>GADMR-GPOT-ACS-2021-0027-M., el</w:t>
      </w:r>
      <w:r w:rsidRPr="00B37132">
        <w:rPr>
          <w:spacing w:val="1"/>
        </w:rPr>
        <w:t xml:space="preserve"> </w:t>
      </w:r>
      <w:r w:rsidRPr="00B37132">
        <w:t>cual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su</w:t>
      </w:r>
      <w:r w:rsidRPr="00B37132">
        <w:rPr>
          <w:spacing w:val="1"/>
        </w:rPr>
        <w:t xml:space="preserve"> </w:t>
      </w:r>
      <w:r w:rsidRPr="00B37132">
        <w:t>parte</w:t>
      </w:r>
      <w:r w:rsidRPr="00B37132">
        <w:rPr>
          <w:spacing w:val="1"/>
        </w:rPr>
        <w:t xml:space="preserve"> </w:t>
      </w:r>
      <w:r w:rsidRPr="00B37132">
        <w:t>pertinente</w:t>
      </w:r>
      <w:r w:rsidRPr="00B37132">
        <w:rPr>
          <w:spacing w:val="1"/>
        </w:rPr>
        <w:t xml:space="preserve"> </w:t>
      </w:r>
      <w:r w:rsidRPr="00B37132">
        <w:t>determina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singularización y avalúo del predio a ser declarado como mostrenco, siendo la siguiente:</w:t>
      </w:r>
    </w:p>
    <w:p w:rsidR="00274226" w:rsidRPr="00B37132" w:rsidRDefault="00274226" w:rsidP="00274226">
      <w:pPr>
        <w:pStyle w:val="Textoindependiente"/>
        <w:spacing w:before="3" w:line="249" w:lineRule="auto"/>
        <w:ind w:right="117"/>
        <w:jc w:val="both"/>
      </w:pP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4"/>
      </w:tblGrid>
      <w:tr w:rsidR="00274226" w:rsidRPr="00B37132" w:rsidTr="00455C99"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Lote de MUNICIPIO DE RIOBAMBA</w:t>
            </w:r>
          </w:p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Parroquia “VELASCO”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POSEEDOR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GAD MUNICIPAL RIOBAMBA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CEDULA DE IDENTIDAD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0660000360001  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CLAVE CATASTRAL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06 01 03 005 001 005 003 000 000 000   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AREA DEL TERRENO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400.00 m2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AREA DE CONSTRUCCIÒN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00.00 m2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AVALÙO DEL TERRENO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$ 37576.25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AVALUO CONSTRUCCION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$ 00.00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PERSONERIA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MUNICIPAL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DIRECCIÓN: 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CALLE GIRASOLES Y CALLE MAGNOLIAS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SECTOR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SAN ANTONIO DEL AEROPUERTO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LINDEROS GENERALES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NORTE: CALLE GIRASOLES EN 25.00 M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SUR:        PREDIO MUNICIPAL EN 25.00 M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ESTE:      PREDIO MUNICIPAL EN 16 M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OESTE:   CALLE MAGNOLIAS EN 16.00 M  </w:t>
            </w:r>
          </w:p>
        </w:tc>
      </w:tr>
      <w:tr w:rsidR="00274226" w:rsidRPr="00B37132" w:rsidTr="00455C99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OBSERVACIONES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Debo informar que el avaluó es el que se encuentra en el sistema SIIM. La clave catastral no es título de propiedad el único título de propiedad es la escritura  </w:t>
            </w:r>
          </w:p>
        </w:tc>
      </w:tr>
    </w:tbl>
    <w:p w:rsidR="00274226" w:rsidRPr="00B37132" w:rsidRDefault="00274226" w:rsidP="00274226">
      <w:pPr>
        <w:pStyle w:val="Textoindependiente"/>
        <w:spacing w:before="3" w:line="249" w:lineRule="auto"/>
        <w:ind w:left="2080" w:right="117"/>
        <w:jc w:val="both"/>
      </w:pPr>
    </w:p>
    <w:p w:rsidR="00274226" w:rsidRPr="00B37132" w:rsidRDefault="00274226" w:rsidP="00274226">
      <w:pPr>
        <w:jc w:val="both"/>
        <w:rPr>
          <w:rFonts w:ascii="Times New Roman" w:hAnsi="Times New Roman" w:cs="Times New Roman"/>
        </w:rPr>
      </w:pPr>
      <w:r w:rsidRPr="00B37132">
        <w:rPr>
          <w:rFonts w:ascii="Times New Roman" w:hAnsi="Times New Roman" w:cs="Times New Roman"/>
        </w:rPr>
        <w:t>VALORACION PARA LA DECLARATORIA DE BIEN MOSTRENCO </w:t>
      </w:r>
    </w:p>
    <w:p w:rsidR="00274226" w:rsidRPr="00B37132" w:rsidRDefault="00274226" w:rsidP="00274226">
      <w:pPr>
        <w:jc w:val="both"/>
        <w:rPr>
          <w:rFonts w:ascii="Times New Roman" w:hAnsi="Times New Roman" w:cs="Times New Roman"/>
        </w:rPr>
      </w:pPr>
      <w:r w:rsidRPr="00B37132">
        <w:rPr>
          <w:rFonts w:ascii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410"/>
      </w:tblGrid>
      <w:tr w:rsidR="00274226" w:rsidRPr="00B37132" w:rsidTr="00455C99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SUPERFICIE DE TERRENO 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400.00M2  </w:t>
            </w:r>
          </w:p>
        </w:tc>
      </w:tr>
      <w:tr w:rsidR="00274226" w:rsidRPr="00B37132" w:rsidTr="00455C99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SUPERFICIE DE CONSTRUCCION  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00.00 M2  </w:t>
            </w:r>
          </w:p>
        </w:tc>
      </w:tr>
      <w:tr w:rsidR="00274226" w:rsidRPr="00B37132" w:rsidTr="00455C99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VALOR CATASTRAL COMERCIAL POR METRO CUADRADO DE TERRENO 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$93.94   </w:t>
            </w:r>
          </w:p>
        </w:tc>
      </w:tr>
      <w:tr w:rsidR="00274226" w:rsidRPr="00B37132" w:rsidTr="00455C99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VALOR CATASTRAL COMERCIAL POR  METRO CUADRADO DE CONSTRUCCION 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$00.00  </w:t>
            </w:r>
          </w:p>
        </w:tc>
      </w:tr>
      <w:tr w:rsidR="00274226" w:rsidRPr="00B37132" w:rsidTr="00455C99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VALOR TOTAL DEL PREDIO 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226" w:rsidRPr="00B37132" w:rsidRDefault="00274226" w:rsidP="00455C99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$ 37576.25  </w:t>
            </w:r>
          </w:p>
        </w:tc>
      </w:tr>
    </w:tbl>
    <w:p w:rsidR="00274226" w:rsidRPr="00B37132" w:rsidRDefault="00274226" w:rsidP="00274226">
      <w:pPr>
        <w:pStyle w:val="Textoindependiente"/>
        <w:spacing w:before="3" w:line="249" w:lineRule="auto"/>
        <w:ind w:left="2080" w:right="117"/>
        <w:jc w:val="both"/>
      </w:pPr>
    </w:p>
    <w:p w:rsidR="00274226" w:rsidRPr="00B37132" w:rsidRDefault="00274226" w:rsidP="00274226">
      <w:pPr>
        <w:pStyle w:val="Textoindependiente"/>
        <w:spacing w:before="1"/>
        <w:jc w:val="both"/>
      </w:pPr>
      <w:r w:rsidRPr="00B37132">
        <w:t>Se cuenta con la correspondiente planimetría del bien inmueble.</w:t>
      </w:r>
    </w:p>
    <w:p w:rsidR="00274226" w:rsidRPr="00B37132" w:rsidRDefault="00274226" w:rsidP="00274226">
      <w:pPr>
        <w:pStyle w:val="Textoindependiente"/>
        <w:spacing w:before="11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11" w:line="249" w:lineRule="auto"/>
        <w:ind w:right="117"/>
        <w:jc w:val="both"/>
      </w:pPr>
      <w:r w:rsidRPr="00B37132">
        <w:rPr>
          <w:b/>
        </w:rPr>
        <w:t>Que,</w:t>
      </w:r>
      <w:r w:rsidRPr="00B37132">
        <w:t xml:space="preserve"> mediante memorando Nro. GADMR-PRO-2021-00004-M, de 18 de enero de 2021,</w:t>
      </w:r>
      <w:r w:rsidRPr="00B37132">
        <w:rPr>
          <w:spacing w:val="1"/>
        </w:rPr>
        <w:t xml:space="preserve"> </w:t>
      </w:r>
      <w:r w:rsidRPr="00B37132">
        <w:t>la Abogada de Procuraduría Lucía Barreno Andrade, emite informe jurídico, que en su</w:t>
      </w:r>
      <w:r w:rsidRPr="00B37132">
        <w:rPr>
          <w:spacing w:val="1"/>
        </w:rPr>
        <w:t xml:space="preserve"> </w:t>
      </w:r>
      <w:r w:rsidRPr="00B37132">
        <w:t xml:space="preserve">parte pertinente señala: </w:t>
      </w:r>
      <w:r w:rsidRPr="00B37132">
        <w:rPr>
          <w:i/>
        </w:rPr>
        <w:t>“ De acuerdo a lo establecido en el artículo 226 de la Constitución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República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Ecuador, en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concordancia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con el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artículo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14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56"/>
        </w:rPr>
        <w:t xml:space="preserve"> </w:t>
      </w:r>
      <w:r w:rsidRPr="00B37132">
        <w:rPr>
          <w:i/>
        </w:rPr>
        <w:t>Código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Orgánico Administrativo los servidores públicos únicamente podemos actuar conforme 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las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facultades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y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competencias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otorgadas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por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Constitución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y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Ley;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en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tal</w:t>
      </w:r>
      <w:r w:rsidRPr="00B37132">
        <w:rPr>
          <w:i/>
          <w:spacing w:val="46"/>
        </w:rPr>
        <w:t xml:space="preserve"> </w:t>
      </w:r>
      <w:r w:rsidRPr="00B37132">
        <w:rPr>
          <w:i/>
        </w:rPr>
        <w:t>sentido</w:t>
      </w:r>
      <w:r w:rsidRPr="00B37132">
        <w:rPr>
          <w:i/>
          <w:spacing w:val="-53"/>
        </w:rPr>
        <w:t xml:space="preserve"> </w:t>
      </w:r>
      <w:r w:rsidRPr="00B37132">
        <w:rPr>
          <w:i/>
        </w:rPr>
        <w:t>siendo que, de los informes técnicos se evidencia que el bien inmueble con clave catastral</w:t>
      </w:r>
      <w:r w:rsidRPr="00B37132">
        <w:rPr>
          <w:i/>
          <w:spacing w:val="-52"/>
        </w:rPr>
        <w:t xml:space="preserve"> </w:t>
      </w:r>
      <w:r w:rsidRPr="00B37132">
        <w:rPr>
          <w:i/>
        </w:rPr>
        <w:t>No. 06 01 03 005 001 005 003 000 000 000, de 400 metros cuadrados, carece de dueño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 xml:space="preserve">conocido y  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 xml:space="preserve">el GADMR no  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 xml:space="preserve">cuenta con  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 xml:space="preserve">título  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    dominio a    su    favor, y    no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puede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justificar posesión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material, como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requisito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para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acogerse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previsto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Disposición General Quinta del Código Orgánico Administrativo, correspondiendo agotar</w:t>
      </w:r>
      <w:r w:rsidRPr="00B37132">
        <w:rPr>
          <w:i/>
          <w:spacing w:val="-52"/>
        </w:rPr>
        <w:t xml:space="preserve"> </w:t>
      </w:r>
      <w:r w:rsidRPr="00B37132">
        <w:rPr>
          <w:i/>
        </w:rPr>
        <w:t>el procedimiento para declarar como mostrenco al predio, el mismo que ha sido requerido</w:t>
      </w:r>
      <w:r w:rsidRPr="00B37132">
        <w:rPr>
          <w:i/>
          <w:spacing w:val="-52"/>
        </w:rPr>
        <w:t xml:space="preserve"> </w:t>
      </w:r>
      <w:r w:rsidRPr="00B37132">
        <w:rPr>
          <w:i/>
        </w:rPr>
        <w:t>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donación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por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parte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Ministerio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 Gobierno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mediante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Oficio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Nro.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MDG-MDG-2020-3141-OF, a fin de contar con título inscrito a nombre del GADMR que</w:t>
      </w:r>
      <w:r w:rsidRPr="00B37132">
        <w:rPr>
          <w:i/>
          <w:spacing w:val="-52"/>
        </w:rPr>
        <w:t xml:space="preserve"> </w:t>
      </w:r>
      <w:r w:rsidRPr="00B37132">
        <w:rPr>
          <w:i/>
        </w:rPr>
        <w:t>viabilice tal donación.- En este contexto, es necesario destacar que el artículo 481 del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COOTAD</w:t>
      </w:r>
      <w:r w:rsidRPr="00B37132">
        <w:rPr>
          <w:i/>
          <w:spacing w:val="23"/>
        </w:rPr>
        <w:t xml:space="preserve"> </w:t>
      </w:r>
      <w:r w:rsidRPr="00B37132">
        <w:rPr>
          <w:i/>
        </w:rPr>
        <w:t>conceptualiza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a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los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bienes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inmuebles</w:t>
      </w:r>
      <w:r w:rsidRPr="00B37132">
        <w:rPr>
          <w:i/>
          <w:spacing w:val="23"/>
        </w:rPr>
        <w:t xml:space="preserve"> </w:t>
      </w:r>
      <w:r w:rsidRPr="00B37132">
        <w:rPr>
          <w:i/>
        </w:rPr>
        <w:t>mostrencos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como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aquellos</w:t>
      </w:r>
      <w:r w:rsidRPr="00B37132">
        <w:rPr>
          <w:i/>
          <w:spacing w:val="-1"/>
        </w:rPr>
        <w:t xml:space="preserve"> </w:t>
      </w:r>
      <w:r w:rsidRPr="00B37132">
        <w:rPr>
          <w:i/>
        </w:rPr>
        <w:t>que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carecen</w:t>
      </w:r>
      <w:r w:rsidRPr="00B37132">
        <w:rPr>
          <w:i/>
          <w:spacing w:val="-52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dueño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conocido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 xml:space="preserve">y </w:t>
      </w:r>
      <w:proofErr w:type="spellStart"/>
      <w:r w:rsidRPr="00B37132">
        <w:rPr>
          <w:i/>
        </w:rPr>
        <w:t>mandatoriamente</w:t>
      </w:r>
      <w:proofErr w:type="spellEnd"/>
      <w:r w:rsidRPr="00B37132">
        <w:rPr>
          <w:i/>
        </w:rPr>
        <w:t xml:space="preserve"> dispone 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los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GAD’S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Municipales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y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Metropolitanos, a través de Ordenanza, establecer mecanismos y procedimientos para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regularizar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bienes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mostrencos,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aspecto que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halla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normado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en la “Ordenanza No.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003-2007de Determinación de Bienes Mostrencos en el Cantón Riobamba” correspondiendo observar el procedimiento establecido en éste instrumento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normativo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por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no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hallarse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en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contraposición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Código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Orgánico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>Organización Territorial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Autonomía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y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Descentralización y por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ende,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no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atentar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contra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orden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jerárquico de aplicación de la norma, establecido en el artículo 425 de la Constitución 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 República del Ecuador.- Por lo señalado en líneas superiores, es pertinente analizar que</w:t>
      </w:r>
      <w:r w:rsidRPr="00B37132">
        <w:rPr>
          <w:i/>
          <w:spacing w:val="-52"/>
        </w:rPr>
        <w:t xml:space="preserve"> </w:t>
      </w:r>
      <w:r>
        <w:rPr>
          <w:i/>
          <w:spacing w:val="-52"/>
        </w:rPr>
        <w:t xml:space="preserve">               </w:t>
      </w:r>
      <w:r w:rsidRPr="00B37132">
        <w:rPr>
          <w:i/>
        </w:rPr>
        <w:t>el Código Orgánico de Organización Territorial Autonomía y Descentralización en su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artículo 419 letra</w:t>
      </w:r>
      <w:r>
        <w:rPr>
          <w:i/>
        </w:rPr>
        <w:t xml:space="preserve"> </w:t>
      </w:r>
      <w:r w:rsidRPr="00B37132">
        <w:rPr>
          <w:i/>
        </w:rPr>
        <w:t>c) categoriza a los bienes mostrencos como bienes de dominio privado,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determinando conforme se señaló con antelación, en su artículo481,la facultad de los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gobiernos autónomos descentralizados municipales o metropolitanos de establecer los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mecanismos y procedimientos para regularizar dichos bienes, en tal virtud, el Gobierno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Autónomo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Descentralizado</w:t>
      </w:r>
      <w:r>
        <w:rPr>
          <w:i/>
        </w:rPr>
        <w:t xml:space="preserve"> </w:t>
      </w:r>
      <w:r w:rsidRPr="00B37132">
        <w:rPr>
          <w:i/>
        </w:rPr>
        <w:t>Municipal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>
        <w:rPr>
          <w:i/>
        </w:rPr>
        <w:t xml:space="preserve"> </w:t>
      </w:r>
      <w:r w:rsidRPr="00B37132">
        <w:rPr>
          <w:i/>
        </w:rPr>
        <w:t>Riobamba,</w:t>
      </w:r>
      <w:r>
        <w:rPr>
          <w:i/>
        </w:rPr>
        <w:t xml:space="preserve"> </w:t>
      </w:r>
      <w:r w:rsidRPr="00B37132">
        <w:rPr>
          <w:i/>
        </w:rPr>
        <w:t>cuenta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Ordenanza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No.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003-2007de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Determinación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Bienes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Mostrencos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en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el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Cantón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Riobamba, norma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que sitúa a los bienes mostrencos dentro de los bienes de dominio público, generando una</w:t>
      </w:r>
      <w:r w:rsidRPr="00B37132">
        <w:rPr>
          <w:i/>
          <w:spacing w:val="-52"/>
        </w:rPr>
        <w:t xml:space="preserve"> </w:t>
      </w:r>
      <w:r w:rsidRPr="00B37132">
        <w:rPr>
          <w:i/>
        </w:rPr>
        <w:t>contradicción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COOTAD,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por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que,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debe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considerar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que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fecha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promulgación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mencionada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Ordenanza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existía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norma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expresa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sobre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25"/>
        </w:rPr>
        <w:t xml:space="preserve"> </w:t>
      </w:r>
      <w:r w:rsidRPr="00B37132">
        <w:rPr>
          <w:i/>
        </w:rPr>
        <w:t>categoría</w:t>
      </w:r>
      <w:r w:rsidRPr="00B37132">
        <w:rPr>
          <w:i/>
          <w:spacing w:val="24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-53"/>
        </w:rPr>
        <w:t xml:space="preserve"> </w:t>
      </w:r>
      <w:r w:rsidRPr="00B37132">
        <w:rPr>
          <w:i/>
        </w:rPr>
        <w:t>los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bienes(letra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c)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artículo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254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</w:t>
      </w:r>
      <w:r>
        <w:rPr>
          <w:i/>
        </w:rPr>
        <w:t xml:space="preserve"> </w:t>
      </w:r>
      <w:r w:rsidRPr="00B37132">
        <w:rPr>
          <w:i/>
        </w:rPr>
        <w:t>Ley</w:t>
      </w:r>
      <w:r>
        <w:rPr>
          <w:i/>
        </w:rPr>
        <w:t xml:space="preserve"> </w:t>
      </w:r>
      <w:r w:rsidRPr="00B37132">
        <w:rPr>
          <w:i/>
        </w:rPr>
        <w:t>Orgánica</w:t>
      </w:r>
      <w:r>
        <w:rPr>
          <w:i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Régimen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Municipal,</w:t>
      </w:r>
      <w:r>
        <w:rPr>
          <w:i/>
        </w:rPr>
        <w:t xml:space="preserve"> </w:t>
      </w:r>
      <w:r w:rsidRPr="00B37132">
        <w:rPr>
          <w:i/>
        </w:rPr>
        <w:t>Registro</w:t>
      </w:r>
      <w:r w:rsidRPr="00B37132">
        <w:rPr>
          <w:i/>
          <w:spacing w:val="-52"/>
        </w:rPr>
        <w:t xml:space="preserve"> </w:t>
      </w:r>
      <w:r>
        <w:rPr>
          <w:i/>
          <w:spacing w:val="-52"/>
        </w:rPr>
        <w:t xml:space="preserve">   </w:t>
      </w:r>
      <w:r w:rsidRPr="00B37132">
        <w:rPr>
          <w:i/>
        </w:rPr>
        <w:t>Oficial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Suplemento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159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5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Diciembre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2005)no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obstante,</w:t>
      </w:r>
      <w:r>
        <w:rPr>
          <w:i/>
        </w:rPr>
        <w:t xml:space="preserve"> </w:t>
      </w:r>
      <w:r w:rsidRPr="00B37132">
        <w:rPr>
          <w:i/>
        </w:rPr>
        <w:t>al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existir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una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contradicción de la norma</w:t>
      </w:r>
      <w:r>
        <w:rPr>
          <w:i/>
        </w:rPr>
        <w:t xml:space="preserve"> </w:t>
      </w:r>
      <w:r w:rsidRPr="00B37132">
        <w:rPr>
          <w:i/>
        </w:rPr>
        <w:t>de jerarquía inferior con la superior, en aplicación del orden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jerárquico de las normas establecido en el artículo 425 de la Constitución, prevalece 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Código Orgánico de Organización Territorial Autonomía y Descentralización sobre 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Ordenanza, por lo</w:t>
      </w:r>
      <w:r>
        <w:rPr>
          <w:i/>
        </w:rPr>
        <w:t xml:space="preserve"> </w:t>
      </w:r>
      <w:r w:rsidRPr="00B37132">
        <w:rPr>
          <w:i/>
        </w:rPr>
        <w:t>tanto,</w:t>
      </w:r>
      <w:r>
        <w:rPr>
          <w:i/>
        </w:rPr>
        <w:t xml:space="preserve"> </w:t>
      </w:r>
      <w:r w:rsidRPr="00B37132">
        <w:rPr>
          <w:i/>
        </w:rPr>
        <w:t>una vez declarado como bien mostrenco, éste pertenecerá a 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categoría de bien municipal de dominio privado, y así constará en el catastro municipal;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siendo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factible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que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posterior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pueda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cambiar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categoría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bien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fin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-53"/>
        </w:rPr>
        <w:t xml:space="preserve"> </w:t>
      </w:r>
      <w:r w:rsidRPr="00B37132">
        <w:rPr>
          <w:i/>
        </w:rPr>
        <w:t>ajustarse al destino que se le vaya a dar al mismo.- En relación al caso puntual, 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observancia al artículo 2 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 “Ordenanza No.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003-2007de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Determinación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Bienes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Mostrencos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en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el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Cantón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Riobamba”,</w:t>
      </w:r>
      <w:r w:rsidRPr="00B37132">
        <w:rPr>
          <w:i/>
          <w:spacing w:val="-1"/>
        </w:rPr>
        <w:t xml:space="preserve"> </w:t>
      </w:r>
      <w:r w:rsidRPr="00B37132">
        <w:rPr>
          <w:i/>
        </w:rPr>
        <w:t>se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cuenta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con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el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informe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Sr.</w:t>
      </w:r>
      <w:r w:rsidRPr="00B37132">
        <w:rPr>
          <w:i/>
          <w:spacing w:val="-1"/>
        </w:rPr>
        <w:t xml:space="preserve"> </w:t>
      </w:r>
      <w:r w:rsidRPr="00B37132">
        <w:rPr>
          <w:i/>
        </w:rPr>
        <w:t>José</w:t>
      </w:r>
      <w:r w:rsidRPr="00B37132">
        <w:rPr>
          <w:i/>
          <w:spacing w:val="-1"/>
        </w:rPr>
        <w:t xml:space="preserve"> </w:t>
      </w:r>
      <w:r w:rsidRPr="00B37132">
        <w:rPr>
          <w:i/>
        </w:rPr>
        <w:t>Luis</w:t>
      </w:r>
      <w:r w:rsidRPr="00B37132">
        <w:rPr>
          <w:i/>
          <w:spacing w:val="9"/>
        </w:rPr>
        <w:t xml:space="preserve"> </w:t>
      </w:r>
      <w:proofErr w:type="spellStart"/>
      <w:r w:rsidRPr="00B37132">
        <w:rPr>
          <w:i/>
        </w:rPr>
        <w:t>Bonifaz</w:t>
      </w:r>
      <w:proofErr w:type="spellEnd"/>
      <w:r w:rsidRPr="00B37132">
        <w:rPr>
          <w:i/>
        </w:rPr>
        <w:t>,</w:t>
      </w:r>
      <w:r>
        <w:rPr>
          <w:i/>
        </w:rPr>
        <w:t xml:space="preserve"> </w:t>
      </w:r>
      <w:r w:rsidRPr="00B37132">
        <w:rPr>
          <w:i/>
        </w:rPr>
        <w:t>Técnico de Avalúos y Catastros, emitido mediante memorando N° GADMR-GPOT-ACS-2021-0027-M, del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que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desprende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que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singularización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bien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declararse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mostrenco es como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sigue: área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terreno: 400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m2; dirección: CALLE GIRASOLES Y CALLE MAGNOLIAS; clave catastral: 06 01 03</w:t>
      </w:r>
      <w:r w:rsidRPr="00B37132">
        <w:rPr>
          <w:i/>
          <w:spacing w:val="-52"/>
        </w:rPr>
        <w:t xml:space="preserve"> </w:t>
      </w:r>
      <w:r w:rsidRPr="00B37132">
        <w:rPr>
          <w:i/>
        </w:rPr>
        <w:t>005 001 005 003 000 000 000; linderos y dimensiones: NORTE:CALLE GIRASOLES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EN 25.00 m, SUR:PREDIO MUNICIPAL EN 25.00 m, ESTE: PREDIO</w:t>
      </w:r>
      <w:r>
        <w:rPr>
          <w:i/>
        </w:rPr>
        <w:t xml:space="preserve"> </w:t>
      </w:r>
      <w:r w:rsidRPr="00B37132">
        <w:rPr>
          <w:i/>
        </w:rPr>
        <w:t xml:space="preserve">MUNICIPAL EN   </w:t>
      </w:r>
      <w:r w:rsidRPr="00B37132">
        <w:rPr>
          <w:i/>
          <w:spacing w:val="11"/>
        </w:rPr>
        <w:t xml:space="preserve"> </w:t>
      </w:r>
      <w:r w:rsidRPr="00B37132">
        <w:rPr>
          <w:i/>
        </w:rPr>
        <w:t xml:space="preserve">16 m, OESTE:   CALLE   </w:t>
      </w:r>
      <w:r w:rsidRPr="00B37132">
        <w:rPr>
          <w:i/>
          <w:spacing w:val="12"/>
        </w:rPr>
        <w:t xml:space="preserve"> </w:t>
      </w:r>
      <w:r w:rsidRPr="00B37132">
        <w:rPr>
          <w:i/>
        </w:rPr>
        <w:t xml:space="preserve">MAGNOLIAS   </w:t>
      </w:r>
      <w:r w:rsidRPr="00B37132">
        <w:rPr>
          <w:i/>
          <w:spacing w:val="12"/>
        </w:rPr>
        <w:t xml:space="preserve"> </w:t>
      </w:r>
      <w:r w:rsidRPr="00B37132">
        <w:rPr>
          <w:i/>
        </w:rPr>
        <w:t xml:space="preserve">EN   </w:t>
      </w:r>
      <w:r w:rsidRPr="00B37132">
        <w:rPr>
          <w:i/>
          <w:spacing w:val="12"/>
        </w:rPr>
        <w:t xml:space="preserve"> </w:t>
      </w:r>
      <w:r w:rsidRPr="00B37132">
        <w:rPr>
          <w:i/>
        </w:rPr>
        <w:t>16.00 m; avalúo: $</w:t>
      </w:r>
      <w:r>
        <w:rPr>
          <w:i/>
        </w:rPr>
        <w:t xml:space="preserve"> </w:t>
      </w:r>
      <w:r w:rsidRPr="00B37132">
        <w:rPr>
          <w:i/>
        </w:rPr>
        <w:t>37576.25; valor catastral comercial por metro cuadrado de terreno: $93.94. Informe que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cuenta con el aval del Ing. Rafael Sánchez, Líder de Equipo del Subproceso de Avalúos y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Catastros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mediante memorando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No.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GADMR-GPOT-ACS-2021-0028-M. Además, se</w:t>
      </w:r>
      <w:r w:rsidRPr="00B37132">
        <w:rPr>
          <w:i/>
          <w:spacing w:val="-52"/>
        </w:rPr>
        <w:t xml:space="preserve"> </w:t>
      </w:r>
      <w:r w:rsidRPr="00B37132">
        <w:rPr>
          <w:i/>
        </w:rPr>
        <w:t>cuenta con la respectiva planimetría. Consecuentemente,</w:t>
      </w:r>
      <w:r>
        <w:rPr>
          <w:i/>
        </w:rPr>
        <w:t xml:space="preserve"> </w:t>
      </w:r>
      <w:r w:rsidRPr="00B37132">
        <w:rPr>
          <w:i/>
        </w:rPr>
        <w:t>al enmarcarse el inmueble antes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referido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entre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aquellos bienes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determinados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artículo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481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inciso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quinto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COOTAD, es decir al carecer de dueño, y al no contar el GADMR con título de dominio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inscrito a su favor, a fin de dar cumplimiento a la Recomendación No. 31 del Informe 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Contraloría DR6-DPCH-AE-0008-2014, aprobado el 7 de marzo de 2014, se sugiere que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sea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declarado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como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bien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mostrenco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al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amparo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del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procedimiento</w:t>
      </w:r>
      <w:r w:rsidRPr="00B37132">
        <w:rPr>
          <w:i/>
          <w:spacing w:val="54"/>
        </w:rPr>
        <w:t xml:space="preserve"> </w:t>
      </w:r>
      <w:r w:rsidRPr="00B37132">
        <w:rPr>
          <w:i/>
        </w:rPr>
        <w:t>determinado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en</w:t>
      </w:r>
      <w:r w:rsidRPr="00B37132">
        <w:rPr>
          <w:i/>
          <w:spacing w:val="53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-53"/>
        </w:rPr>
        <w:t xml:space="preserve"> </w:t>
      </w:r>
      <w:r w:rsidRPr="00B37132">
        <w:rPr>
          <w:i/>
        </w:rPr>
        <w:t>Ordenanza 003-2007,de Determinación de Bienes Mostrencos en el Cantón Riobamba,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para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cual,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remitirá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presente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informe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jurídico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el</w:t>
      </w:r>
      <w:r>
        <w:rPr>
          <w:i/>
        </w:rPr>
        <w:t xml:space="preserve"> </w:t>
      </w:r>
      <w:r w:rsidRPr="00B37132">
        <w:rPr>
          <w:i/>
        </w:rPr>
        <w:t>expediente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completo,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</w:t>
      </w:r>
      <w:r>
        <w:rPr>
          <w:i/>
        </w:rPr>
        <w:t xml:space="preserve"> </w:t>
      </w:r>
      <w:r w:rsidRPr="00B37132">
        <w:rPr>
          <w:i/>
        </w:rPr>
        <w:t>Comisión de Ordenamiento Territorial, Urbanismo y Vivienda,</w:t>
      </w:r>
      <w:r w:rsidRPr="00B37132">
        <w:rPr>
          <w:i/>
          <w:spacing w:val="-1"/>
        </w:rPr>
        <w:t xml:space="preserve"> </w:t>
      </w:r>
      <w:r w:rsidRPr="00B37132">
        <w:rPr>
          <w:i/>
        </w:rPr>
        <w:t>(la cual, de conformidad con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Disposición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General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Segunda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Ordenanza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010-2015 además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sus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competencias ejerce las que corresponde a la Comisión de Bienes Mostrencos), orientará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la decisión del Concejo</w:t>
      </w:r>
      <w:r>
        <w:rPr>
          <w:i/>
        </w:rPr>
        <w:t xml:space="preserve"> </w:t>
      </w:r>
      <w:r w:rsidRPr="00B37132">
        <w:rPr>
          <w:i/>
        </w:rPr>
        <w:t>Municipal, para que el inmueble con clave catastral 06 01 03 005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001</w:t>
      </w:r>
      <w:r w:rsidRPr="00B37132">
        <w:rPr>
          <w:i/>
          <w:spacing w:val="9"/>
        </w:rPr>
        <w:t xml:space="preserve"> </w:t>
      </w:r>
      <w:r w:rsidRPr="00B37132">
        <w:rPr>
          <w:i/>
        </w:rPr>
        <w:t>005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003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000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000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000,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400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metros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cuadrados,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comprendido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dentro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de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los</w:t>
      </w:r>
      <w:r w:rsidRPr="00B37132">
        <w:rPr>
          <w:i/>
          <w:spacing w:val="10"/>
        </w:rPr>
        <w:t xml:space="preserve"> </w:t>
      </w:r>
      <w:r w:rsidRPr="00B37132">
        <w:rPr>
          <w:i/>
        </w:rPr>
        <w:t>linderos</w:t>
      </w:r>
      <w:r w:rsidRPr="00B37132">
        <w:rPr>
          <w:i/>
          <w:spacing w:val="-53"/>
        </w:rPr>
        <w:t xml:space="preserve"> </w:t>
      </w:r>
      <w:r w:rsidRPr="00B37132">
        <w:rPr>
          <w:i/>
        </w:rPr>
        <w:t>y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dimensiones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referidos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anteriormente,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sea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declarado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como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bien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mostrenco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y</w:t>
      </w:r>
      <w:r w:rsidRPr="00B37132">
        <w:rPr>
          <w:i/>
          <w:spacing w:val="55"/>
        </w:rPr>
        <w:t xml:space="preserve"> </w:t>
      </w:r>
      <w:r w:rsidRPr="00B37132">
        <w:rPr>
          <w:i/>
        </w:rPr>
        <w:t>se</w:t>
      </w:r>
      <w:r w:rsidRPr="00B37132">
        <w:rPr>
          <w:i/>
          <w:spacing w:val="1"/>
        </w:rPr>
        <w:t xml:space="preserve"> </w:t>
      </w:r>
      <w:r w:rsidRPr="00B37132">
        <w:rPr>
          <w:i/>
        </w:rPr>
        <w:t>categorice como bien municipal de dominio privado (</w:t>
      </w:r>
      <w:r>
        <w:rPr>
          <w:i/>
        </w:rPr>
        <w:t>…</w:t>
      </w:r>
      <w:r w:rsidRPr="00B37132">
        <w:rPr>
          <w:i/>
        </w:rPr>
        <w:t>)”;</w:t>
      </w:r>
      <w:r w:rsidRPr="00B37132">
        <w:t xml:space="preserve"> .</w:t>
      </w:r>
    </w:p>
    <w:p w:rsidR="00274226" w:rsidRPr="00B37132" w:rsidRDefault="00274226" w:rsidP="00274226">
      <w:pPr>
        <w:pStyle w:val="Textoindependiente"/>
        <w:spacing w:before="3"/>
        <w:jc w:val="both"/>
      </w:pPr>
    </w:p>
    <w:p w:rsidR="00274226" w:rsidRPr="00B37132" w:rsidRDefault="00274226" w:rsidP="00274226">
      <w:pPr>
        <w:pStyle w:val="Textoindependiente"/>
        <w:spacing w:line="249" w:lineRule="auto"/>
        <w:ind w:right="117"/>
        <w:jc w:val="both"/>
      </w:pPr>
      <w:r w:rsidRPr="00B37132">
        <w:rPr>
          <w:b/>
        </w:rPr>
        <w:t>Que,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Comisión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Ordenamiento</w:t>
      </w:r>
      <w:r w:rsidRPr="00B37132">
        <w:rPr>
          <w:spacing w:val="1"/>
        </w:rPr>
        <w:t xml:space="preserve"> </w:t>
      </w:r>
      <w:r w:rsidRPr="00B37132">
        <w:t>Territorial,</w:t>
      </w:r>
      <w:r w:rsidRPr="00B37132">
        <w:rPr>
          <w:spacing w:val="1"/>
        </w:rPr>
        <w:t xml:space="preserve"> </w:t>
      </w:r>
      <w:r w:rsidRPr="00B37132">
        <w:t>Urbanismo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Vivienda,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55"/>
        </w:rPr>
        <w:t xml:space="preserve"> </w:t>
      </w:r>
      <w:r w:rsidRPr="00B37132">
        <w:t>sesión</w:t>
      </w:r>
      <w:r w:rsidRPr="00B37132">
        <w:rPr>
          <w:spacing w:val="1"/>
        </w:rPr>
        <w:t xml:space="preserve"> </w:t>
      </w:r>
      <w:r w:rsidRPr="00B37132">
        <w:t>ordinaria efectuada el 19 de enero del 2021, trató sobre el: Conocimiento, análisis del</w:t>
      </w:r>
      <w:r w:rsidRPr="00B37132">
        <w:rPr>
          <w:spacing w:val="1"/>
        </w:rPr>
        <w:t xml:space="preserve"> </w:t>
      </w:r>
      <w:r w:rsidRPr="00B37132">
        <w:t>Informe Jurídico respecto a la DECLARARORIA DEL BIEN MOSTRENCO UBICADO</w:t>
      </w:r>
      <w:r w:rsidRPr="00B37132">
        <w:rPr>
          <w:spacing w:val="-52"/>
        </w:rPr>
        <w:t xml:space="preserve"> </w:t>
      </w:r>
      <w:r w:rsidRPr="00B37132">
        <w:t>ENLAS</w:t>
      </w:r>
      <w:r w:rsidRPr="00B37132">
        <w:rPr>
          <w:spacing w:val="1"/>
        </w:rPr>
        <w:t xml:space="preserve"> </w:t>
      </w:r>
      <w:r w:rsidRPr="00B37132">
        <w:t>CALLES</w:t>
      </w:r>
      <w:r w:rsidRPr="00B37132">
        <w:rPr>
          <w:spacing w:val="1"/>
        </w:rPr>
        <w:t xml:space="preserve"> </w:t>
      </w:r>
      <w:r w:rsidRPr="00B37132">
        <w:t>GIRASOLES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MAGNOLIAS,</w:t>
      </w:r>
      <w:r w:rsidRPr="00B37132">
        <w:rPr>
          <w:spacing w:val="1"/>
        </w:rPr>
        <w:t xml:space="preserve"> </w:t>
      </w:r>
      <w:r w:rsidRPr="00B37132">
        <w:t>PAROQUIA</w:t>
      </w:r>
      <w:r w:rsidRPr="00B37132">
        <w:rPr>
          <w:spacing w:val="1"/>
        </w:rPr>
        <w:t xml:space="preserve"> </w:t>
      </w:r>
      <w:r w:rsidRPr="00B37132">
        <w:t>VELASCO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-52"/>
        </w:rPr>
        <w:t xml:space="preserve"> </w:t>
      </w:r>
      <w:r w:rsidRPr="00B37132">
        <w:t>CLAVE CATASTRAL 060103005001005003000000000.-SIIM-308841; y,</w:t>
      </w:r>
      <w:r>
        <w:t xml:space="preserve"> </w:t>
      </w:r>
      <w:r w:rsidRPr="00B37132">
        <w:t>D</w:t>
      </w:r>
      <w:r>
        <w:t>I</w:t>
      </w:r>
      <w:r w:rsidRPr="00B37132">
        <w:t>CTAMINÓ: Acoger favorablemente los informes presentados por el Equipo Técnico</w:t>
      </w:r>
      <w:r w:rsidRPr="00B37132">
        <w:rPr>
          <w:spacing w:val="1"/>
        </w:rPr>
        <w:t xml:space="preserve"> </w:t>
      </w:r>
      <w:r w:rsidRPr="00B37132">
        <w:t>Multidisciplinario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Informe</w:t>
      </w:r>
      <w:r w:rsidRPr="00B37132">
        <w:rPr>
          <w:spacing w:val="1"/>
        </w:rPr>
        <w:t xml:space="preserve"> </w:t>
      </w:r>
      <w:r w:rsidRPr="00B37132">
        <w:t>Jurídico</w:t>
      </w:r>
      <w:r w:rsidRPr="00B37132">
        <w:rPr>
          <w:spacing w:val="1"/>
        </w:rPr>
        <w:t xml:space="preserve"> </w:t>
      </w:r>
      <w:r w:rsidRPr="00B37132">
        <w:t>emitido</w:t>
      </w:r>
      <w:r w:rsidRPr="00B37132">
        <w:rPr>
          <w:spacing w:val="1"/>
        </w:rPr>
        <w:t xml:space="preserve"> </w:t>
      </w:r>
      <w:r w:rsidRPr="00B37132">
        <w:t>desde</w:t>
      </w:r>
      <w:r w:rsidRPr="00B37132">
        <w:rPr>
          <w:spacing w:val="1"/>
        </w:rPr>
        <w:t xml:space="preserve"> </w:t>
      </w:r>
      <w:r w:rsidRPr="00B37132">
        <w:t>Procuraduría</w:t>
      </w:r>
      <w:r w:rsidRPr="00B37132">
        <w:rPr>
          <w:spacing w:val="1"/>
        </w:rPr>
        <w:t xml:space="preserve"> </w:t>
      </w:r>
      <w:r w:rsidRPr="00B37132">
        <w:t>Institucional,</w:t>
      </w:r>
      <w:r w:rsidRPr="00B37132">
        <w:rPr>
          <w:spacing w:val="1"/>
        </w:rPr>
        <w:t xml:space="preserve"> </w:t>
      </w:r>
      <w:r w:rsidRPr="00B37132">
        <w:t>concluyendo que los informes como motivantes de la viabilidad del trámite en mención</w:t>
      </w:r>
      <w:r w:rsidRPr="00B37132">
        <w:rPr>
          <w:spacing w:val="1"/>
        </w:rPr>
        <w:t xml:space="preserve"> </w:t>
      </w:r>
      <w:r w:rsidRPr="00B37132">
        <w:t>son de responsabilidad de quienes los generan, entendiéndose que tanto técnica como</w:t>
      </w:r>
      <w:r w:rsidRPr="00B37132">
        <w:rPr>
          <w:spacing w:val="1"/>
        </w:rPr>
        <w:t xml:space="preserve"> </w:t>
      </w:r>
      <w:r w:rsidRPr="00B37132">
        <w:t>jurídicamente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encuentran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estricta</w:t>
      </w:r>
      <w:r w:rsidRPr="00B37132">
        <w:rPr>
          <w:spacing w:val="1"/>
        </w:rPr>
        <w:t xml:space="preserve"> </w:t>
      </w:r>
      <w:r w:rsidRPr="00B37132">
        <w:t>observancia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marco</w:t>
      </w:r>
      <w:r w:rsidRPr="00B37132">
        <w:rPr>
          <w:spacing w:val="1"/>
        </w:rPr>
        <w:t xml:space="preserve"> </w:t>
      </w:r>
      <w:r w:rsidRPr="00B37132">
        <w:t>normativo</w:t>
      </w:r>
      <w:r w:rsidRPr="00B37132">
        <w:rPr>
          <w:spacing w:val="1"/>
        </w:rPr>
        <w:t xml:space="preserve"> </w:t>
      </w:r>
      <w:r w:rsidRPr="00B37132">
        <w:t>vigente,</w:t>
      </w:r>
      <w:r w:rsidRPr="00B37132">
        <w:rPr>
          <w:spacing w:val="-52"/>
        </w:rPr>
        <w:t xml:space="preserve"> </w:t>
      </w:r>
      <w:r w:rsidRPr="00B37132">
        <w:t>mismos que han sido presentados con criterio favorable, y amparados en la base legal</w:t>
      </w:r>
      <w:r w:rsidRPr="00B37132">
        <w:rPr>
          <w:spacing w:val="1"/>
        </w:rPr>
        <w:t xml:space="preserve"> </w:t>
      </w:r>
      <w:r w:rsidRPr="00B37132">
        <w:t>constante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informe</w:t>
      </w:r>
      <w:r w:rsidRPr="00B37132">
        <w:rPr>
          <w:spacing w:val="1"/>
        </w:rPr>
        <w:t xml:space="preserve"> </w:t>
      </w:r>
      <w:r w:rsidRPr="00B37132">
        <w:t>jurídico,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remite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EXPEDIENTE</w:t>
      </w:r>
      <w:r w:rsidRPr="00B37132">
        <w:rPr>
          <w:spacing w:val="1"/>
        </w:rPr>
        <w:t xml:space="preserve"> </w:t>
      </w:r>
      <w:r w:rsidRPr="00B37132">
        <w:t>COMPLETO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DECLARATORIA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BIEN</w:t>
      </w:r>
      <w:r w:rsidRPr="00B37132">
        <w:rPr>
          <w:spacing w:val="1"/>
        </w:rPr>
        <w:t xml:space="preserve"> </w:t>
      </w:r>
      <w:r w:rsidRPr="00B37132">
        <w:t>MOSTRENCO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PREDIO</w:t>
      </w:r>
      <w:r w:rsidRPr="00B37132">
        <w:rPr>
          <w:spacing w:val="1"/>
        </w:rPr>
        <w:t xml:space="preserve"> </w:t>
      </w:r>
      <w:r w:rsidRPr="00B37132">
        <w:t>UBICADO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LAS</w:t>
      </w:r>
      <w:r w:rsidRPr="00B37132">
        <w:rPr>
          <w:spacing w:val="1"/>
        </w:rPr>
        <w:t xml:space="preserve"> </w:t>
      </w:r>
      <w:r w:rsidRPr="00B37132">
        <w:t>CALLES</w:t>
      </w:r>
      <w:r w:rsidRPr="00B37132">
        <w:rPr>
          <w:spacing w:val="4"/>
        </w:rPr>
        <w:t xml:space="preserve"> </w:t>
      </w:r>
      <w:r w:rsidRPr="00B37132">
        <w:t>GIRASOLES</w:t>
      </w:r>
      <w:r w:rsidRPr="00B37132">
        <w:rPr>
          <w:spacing w:val="4"/>
        </w:rPr>
        <w:t xml:space="preserve"> </w:t>
      </w:r>
      <w:r w:rsidRPr="00B37132">
        <w:t>Y</w:t>
      </w:r>
      <w:r w:rsidRPr="00B37132">
        <w:rPr>
          <w:spacing w:val="4"/>
        </w:rPr>
        <w:t xml:space="preserve"> </w:t>
      </w:r>
      <w:r w:rsidRPr="00B37132">
        <w:t>MAGNOLIAS,</w:t>
      </w:r>
      <w:r w:rsidRPr="00B37132">
        <w:rPr>
          <w:spacing w:val="4"/>
        </w:rPr>
        <w:t xml:space="preserve"> </w:t>
      </w:r>
      <w:r w:rsidRPr="00B37132">
        <w:t>PARROQUIA</w:t>
      </w:r>
      <w:r w:rsidRPr="00B37132">
        <w:rPr>
          <w:spacing w:val="4"/>
        </w:rPr>
        <w:t xml:space="preserve"> </w:t>
      </w:r>
      <w:r w:rsidRPr="00B37132">
        <w:t>VELASCO,</w:t>
      </w:r>
      <w:r w:rsidRPr="00B37132">
        <w:rPr>
          <w:spacing w:val="4"/>
        </w:rPr>
        <w:t xml:space="preserve"> </w:t>
      </w:r>
      <w:r w:rsidRPr="00B37132">
        <w:t>CON</w:t>
      </w:r>
      <w:r w:rsidRPr="00B37132">
        <w:rPr>
          <w:spacing w:val="4"/>
        </w:rPr>
        <w:t xml:space="preserve"> </w:t>
      </w:r>
      <w:r w:rsidRPr="00B37132">
        <w:t>CLAVE</w:t>
      </w:r>
      <w:r>
        <w:t xml:space="preserve"> </w:t>
      </w:r>
      <w:r w:rsidRPr="00B37132">
        <w:t>CATASTRAL</w:t>
      </w:r>
      <w:r w:rsidRPr="00B37132">
        <w:rPr>
          <w:spacing w:val="1"/>
        </w:rPr>
        <w:t xml:space="preserve"> </w:t>
      </w:r>
      <w:r w:rsidRPr="00B37132">
        <w:t>060103005001005003000000000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que</w:t>
      </w:r>
      <w:r w:rsidRPr="00B37132">
        <w:rPr>
          <w:spacing w:val="1"/>
        </w:rPr>
        <w:t xml:space="preserve"> </w:t>
      </w:r>
      <w:r w:rsidRPr="00B37132">
        <w:t>sea</w:t>
      </w:r>
      <w:r w:rsidRPr="00B37132">
        <w:rPr>
          <w:spacing w:val="1"/>
        </w:rPr>
        <w:t xml:space="preserve"> </w:t>
      </w:r>
      <w:r w:rsidRPr="00B37132">
        <w:t>categorizado</w:t>
      </w:r>
      <w:r w:rsidRPr="00B37132">
        <w:rPr>
          <w:spacing w:val="1"/>
        </w:rPr>
        <w:t xml:space="preserve"> </w:t>
      </w:r>
      <w:r w:rsidRPr="00B37132">
        <w:t>como</w:t>
      </w:r>
      <w:r w:rsidRPr="00B37132">
        <w:rPr>
          <w:spacing w:val="1"/>
        </w:rPr>
        <w:t xml:space="preserve"> </w:t>
      </w:r>
      <w:r w:rsidRPr="00B37132">
        <w:t>bien</w:t>
      </w:r>
      <w:r w:rsidRPr="00B37132">
        <w:rPr>
          <w:spacing w:val="1"/>
        </w:rPr>
        <w:t xml:space="preserve"> </w:t>
      </w:r>
      <w:r w:rsidRPr="00B37132">
        <w:t>municipal de dominio privado, además, que se considere la propuesta de Resolución que</w:t>
      </w:r>
      <w:r w:rsidRPr="00B37132">
        <w:rPr>
          <w:spacing w:val="1"/>
        </w:rPr>
        <w:t xml:space="preserve"> </w:t>
      </w:r>
      <w:r w:rsidRPr="00B37132">
        <w:t>ha sido presentado por Procuraduría Institucional, a fin de que sea tratado y analizado en</w:t>
      </w:r>
      <w:r w:rsidRPr="00B37132">
        <w:rPr>
          <w:spacing w:val="1"/>
        </w:rPr>
        <w:t xml:space="preserve"> </w:t>
      </w:r>
      <w:r w:rsidRPr="00B37132">
        <w:t>el Seno del Concejo Municipal; y, se traslade al señor Alcalde para que por su digno</w:t>
      </w:r>
      <w:r w:rsidRPr="00B37132">
        <w:rPr>
          <w:spacing w:val="1"/>
        </w:rPr>
        <w:t xml:space="preserve"> </w:t>
      </w:r>
      <w:r w:rsidRPr="00B37132">
        <w:t>intermedio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ponga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conocimiento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Concejo</w:t>
      </w:r>
      <w:r w:rsidRPr="00B37132">
        <w:rPr>
          <w:spacing w:val="1"/>
        </w:rPr>
        <w:t xml:space="preserve"> </w:t>
      </w:r>
      <w:r w:rsidRPr="00B37132">
        <w:t>Municipal,</w:t>
      </w:r>
      <w:r w:rsidRPr="00B37132">
        <w:rPr>
          <w:spacing w:val="1"/>
        </w:rPr>
        <w:t xml:space="preserve"> </w:t>
      </w:r>
      <w:r w:rsidRPr="00B37132">
        <w:t>para</w:t>
      </w:r>
      <w:r w:rsidRPr="00B37132">
        <w:rPr>
          <w:spacing w:val="1"/>
        </w:rPr>
        <w:t xml:space="preserve"> </w:t>
      </w:r>
      <w:r w:rsidRPr="00B37132">
        <w:t>su</w:t>
      </w:r>
      <w:r w:rsidRPr="00B37132">
        <w:rPr>
          <w:spacing w:val="1"/>
        </w:rPr>
        <w:t xml:space="preserve"> </w:t>
      </w:r>
      <w:r w:rsidRPr="00B37132">
        <w:t>análisis</w:t>
      </w:r>
      <w:r w:rsidRPr="00B37132">
        <w:rPr>
          <w:spacing w:val="55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resolución pertinente;</w:t>
      </w:r>
    </w:p>
    <w:p w:rsidR="00274226" w:rsidRPr="00B37132" w:rsidRDefault="00274226" w:rsidP="00274226">
      <w:pPr>
        <w:pStyle w:val="Textoindependiente"/>
        <w:tabs>
          <w:tab w:val="left" w:pos="2970"/>
          <w:tab w:val="left" w:pos="3519"/>
          <w:tab w:val="left" w:pos="4655"/>
          <w:tab w:val="left" w:pos="5692"/>
          <w:tab w:val="left" w:pos="6119"/>
          <w:tab w:val="left" w:pos="7523"/>
          <w:tab w:val="left" w:pos="8701"/>
          <w:tab w:val="left" w:pos="9910"/>
        </w:tabs>
        <w:spacing w:before="6" w:line="249" w:lineRule="auto"/>
        <w:ind w:right="117"/>
        <w:jc w:val="both"/>
      </w:pPr>
    </w:p>
    <w:p w:rsidR="00274226" w:rsidRDefault="00274226" w:rsidP="00274226">
      <w:pPr>
        <w:pStyle w:val="Textoindependiente"/>
        <w:tabs>
          <w:tab w:val="left" w:pos="2970"/>
          <w:tab w:val="left" w:pos="3519"/>
          <w:tab w:val="left" w:pos="4655"/>
          <w:tab w:val="left" w:pos="5692"/>
          <w:tab w:val="left" w:pos="6119"/>
          <w:tab w:val="left" w:pos="7523"/>
          <w:tab w:val="left" w:pos="8701"/>
          <w:tab w:val="left" w:pos="9910"/>
        </w:tabs>
        <w:spacing w:before="6" w:line="249" w:lineRule="auto"/>
        <w:ind w:right="117"/>
        <w:jc w:val="both"/>
      </w:pPr>
      <w:r w:rsidRPr="00B37132">
        <w:rPr>
          <w:b/>
        </w:rPr>
        <w:t>Que,</w:t>
      </w:r>
      <w:r>
        <w:t xml:space="preserve"> </w:t>
      </w:r>
      <w:r w:rsidRPr="00B37132">
        <w:t>habiéndose</w:t>
      </w:r>
      <w:r w:rsidRPr="00B37132">
        <w:rPr>
          <w:spacing w:val="34"/>
        </w:rPr>
        <w:t xml:space="preserve"> </w:t>
      </w:r>
      <w:r w:rsidRPr="00B37132">
        <w:t>verificado</w:t>
      </w:r>
      <w:r>
        <w:t xml:space="preserve"> </w:t>
      </w:r>
      <w:r w:rsidRPr="00B37132">
        <w:t>que</w:t>
      </w:r>
      <w:r w:rsidRPr="00B37132">
        <w:rPr>
          <w:spacing w:val="35"/>
        </w:rPr>
        <w:t xml:space="preserve"> </w:t>
      </w:r>
      <w:r w:rsidRPr="00B37132">
        <w:t>el</w:t>
      </w:r>
      <w:r w:rsidRPr="00B37132">
        <w:rPr>
          <w:spacing w:val="35"/>
        </w:rPr>
        <w:t xml:space="preserve"> </w:t>
      </w:r>
      <w:r w:rsidRPr="00B37132">
        <w:t>inmueble</w:t>
      </w:r>
      <w:r w:rsidRPr="00B37132">
        <w:rPr>
          <w:spacing w:val="35"/>
        </w:rPr>
        <w:t xml:space="preserve"> </w:t>
      </w:r>
      <w:r w:rsidRPr="00B37132">
        <w:t>ubicado</w:t>
      </w:r>
      <w:r w:rsidRPr="00B37132">
        <w:rPr>
          <w:spacing w:val="35"/>
        </w:rPr>
        <w:t xml:space="preserve"> </w:t>
      </w:r>
      <w:r w:rsidRPr="00B37132">
        <w:t>en</w:t>
      </w:r>
      <w:r w:rsidRPr="00B37132">
        <w:rPr>
          <w:spacing w:val="35"/>
        </w:rPr>
        <w:t xml:space="preserve"> </w:t>
      </w:r>
      <w:r w:rsidRPr="00B37132">
        <w:t>el</w:t>
      </w:r>
      <w:r w:rsidRPr="00B37132">
        <w:rPr>
          <w:spacing w:val="35"/>
        </w:rPr>
        <w:t xml:space="preserve"> </w:t>
      </w:r>
      <w:r w:rsidRPr="00B37132">
        <w:t>Predio</w:t>
      </w:r>
      <w:r w:rsidRPr="00B37132">
        <w:rPr>
          <w:spacing w:val="35"/>
        </w:rPr>
        <w:t xml:space="preserve"> </w:t>
      </w:r>
      <w:r w:rsidRPr="00B37132">
        <w:t>ubicado</w:t>
      </w:r>
      <w:r w:rsidRPr="00B37132">
        <w:rPr>
          <w:spacing w:val="35"/>
        </w:rPr>
        <w:t xml:space="preserve"> </w:t>
      </w:r>
      <w:r w:rsidRPr="00B37132">
        <w:t>en</w:t>
      </w:r>
      <w:r w:rsidRPr="00B37132">
        <w:rPr>
          <w:spacing w:val="35"/>
        </w:rPr>
        <w:t xml:space="preserve"> </w:t>
      </w:r>
      <w:r w:rsidRPr="00B37132">
        <w:t>las</w:t>
      </w:r>
      <w:r w:rsidRPr="00B37132">
        <w:rPr>
          <w:spacing w:val="35"/>
        </w:rPr>
        <w:t xml:space="preserve"> </w:t>
      </w:r>
      <w:r w:rsidRPr="00B37132">
        <w:t>Calles</w:t>
      </w:r>
      <w:r w:rsidRPr="00B37132">
        <w:rPr>
          <w:spacing w:val="-52"/>
        </w:rPr>
        <w:t xml:space="preserve"> </w:t>
      </w:r>
      <w:r w:rsidRPr="00B37132">
        <w:t>Girasoles y Magnolias, Parroquia Velasco, Clave Catastral</w:t>
      </w:r>
      <w:r w:rsidRPr="00B37132">
        <w:rPr>
          <w:spacing w:val="1"/>
        </w:rPr>
        <w:t xml:space="preserve"> </w:t>
      </w:r>
      <w:r w:rsidRPr="00B37132">
        <w:t>060103005001005003000000000,</w:t>
      </w:r>
      <w:r w:rsidRPr="00B37132">
        <w:rPr>
          <w:spacing w:val="30"/>
        </w:rPr>
        <w:t xml:space="preserve"> </w:t>
      </w:r>
      <w:r w:rsidRPr="00B37132">
        <w:t>de</w:t>
      </w:r>
      <w:r w:rsidRPr="00B37132">
        <w:rPr>
          <w:spacing w:val="30"/>
        </w:rPr>
        <w:t xml:space="preserve"> </w:t>
      </w:r>
      <w:r w:rsidRPr="00B37132">
        <w:t>la</w:t>
      </w:r>
      <w:r w:rsidRPr="00B37132">
        <w:rPr>
          <w:spacing w:val="30"/>
        </w:rPr>
        <w:t xml:space="preserve"> </w:t>
      </w:r>
      <w:r w:rsidRPr="00B37132">
        <w:t>superficie</w:t>
      </w:r>
      <w:r w:rsidRPr="00B37132">
        <w:rPr>
          <w:spacing w:val="30"/>
        </w:rPr>
        <w:t xml:space="preserve"> </w:t>
      </w:r>
      <w:r w:rsidRPr="00B37132">
        <w:t>de</w:t>
      </w:r>
      <w:r w:rsidRPr="00B37132">
        <w:rPr>
          <w:spacing w:val="30"/>
        </w:rPr>
        <w:t xml:space="preserve"> </w:t>
      </w:r>
      <w:r w:rsidRPr="00B37132">
        <w:t>400</w:t>
      </w:r>
      <w:r w:rsidRPr="00B37132">
        <w:rPr>
          <w:spacing w:val="30"/>
        </w:rPr>
        <w:t xml:space="preserve"> </w:t>
      </w:r>
      <w:r w:rsidRPr="00B37132">
        <w:t>metros</w:t>
      </w:r>
      <w:r w:rsidRPr="00B37132">
        <w:rPr>
          <w:spacing w:val="30"/>
        </w:rPr>
        <w:t xml:space="preserve"> </w:t>
      </w:r>
      <w:r w:rsidRPr="00B37132">
        <w:t>cuadrados,</w:t>
      </w:r>
      <w:r w:rsidRPr="00B37132">
        <w:rPr>
          <w:spacing w:val="31"/>
        </w:rPr>
        <w:t xml:space="preserve"> </w:t>
      </w:r>
      <w:r w:rsidRPr="00B37132">
        <w:t>carece</w:t>
      </w:r>
      <w:r w:rsidRPr="00B37132">
        <w:rPr>
          <w:spacing w:val="30"/>
        </w:rPr>
        <w:t xml:space="preserve"> </w:t>
      </w:r>
      <w:r w:rsidRPr="00B37132">
        <w:t>de</w:t>
      </w:r>
      <w:r w:rsidRPr="00B37132">
        <w:rPr>
          <w:spacing w:val="-52"/>
        </w:rPr>
        <w:t xml:space="preserve"> </w:t>
      </w:r>
      <w:r w:rsidRPr="00B37132">
        <w:t>dueño</w:t>
      </w:r>
      <w:r w:rsidRPr="00B37132">
        <w:rPr>
          <w:spacing w:val="33"/>
        </w:rPr>
        <w:t xml:space="preserve"> </w:t>
      </w:r>
      <w:r w:rsidRPr="00B37132">
        <w:t>conocido,</w:t>
      </w:r>
      <w:r>
        <w:t xml:space="preserve"> </w:t>
      </w:r>
      <w:r w:rsidRPr="00B37132">
        <w:t>enmarcándose</w:t>
      </w:r>
      <w:r>
        <w:t xml:space="preserve"> </w:t>
      </w:r>
      <w:r w:rsidRPr="00B37132">
        <w:t>en</w:t>
      </w:r>
      <w:r w:rsidRPr="00B37132">
        <w:rPr>
          <w:spacing w:val="33"/>
        </w:rPr>
        <w:t xml:space="preserve"> </w:t>
      </w:r>
      <w:r w:rsidRPr="00B37132">
        <w:t>el presupuesto</w:t>
      </w:r>
      <w:r w:rsidRPr="00B37132">
        <w:rPr>
          <w:spacing w:val="33"/>
        </w:rPr>
        <w:t xml:space="preserve"> </w:t>
      </w:r>
      <w:r w:rsidRPr="00B37132">
        <w:t>establecido</w:t>
      </w:r>
      <w:r w:rsidRPr="00B37132">
        <w:rPr>
          <w:spacing w:val="33"/>
        </w:rPr>
        <w:t xml:space="preserve"> </w:t>
      </w:r>
      <w:r w:rsidRPr="00B37132">
        <w:t>en</w:t>
      </w:r>
      <w:r w:rsidRPr="00B37132">
        <w:rPr>
          <w:spacing w:val="33"/>
        </w:rPr>
        <w:t xml:space="preserve"> </w:t>
      </w:r>
      <w:r w:rsidRPr="00B37132">
        <w:t>el</w:t>
      </w:r>
      <w:r w:rsidRPr="00B37132">
        <w:rPr>
          <w:spacing w:val="33"/>
        </w:rPr>
        <w:t xml:space="preserve"> </w:t>
      </w:r>
      <w:r w:rsidRPr="00B37132">
        <w:t>inciso</w:t>
      </w:r>
      <w:r w:rsidRPr="00B37132">
        <w:rPr>
          <w:spacing w:val="33"/>
        </w:rPr>
        <w:t xml:space="preserve"> </w:t>
      </w:r>
      <w:r w:rsidRPr="00B37132">
        <w:t>quinto</w:t>
      </w:r>
      <w:r w:rsidRPr="00B37132">
        <w:rPr>
          <w:spacing w:val="33"/>
        </w:rPr>
        <w:t xml:space="preserve"> </w:t>
      </w:r>
      <w:r w:rsidRPr="00B37132">
        <w:t>del</w:t>
      </w:r>
      <w:r w:rsidRPr="00B37132">
        <w:rPr>
          <w:spacing w:val="-52"/>
        </w:rPr>
        <w:t xml:space="preserve"> </w:t>
      </w:r>
      <w:r w:rsidRPr="00B37132">
        <w:t>artículo</w:t>
      </w:r>
      <w:r w:rsidRPr="00B37132">
        <w:tab/>
        <w:t>481</w:t>
      </w:r>
      <w:r w:rsidRPr="00B37132">
        <w:tab/>
        <w:t>del</w:t>
      </w:r>
      <w:r>
        <w:t xml:space="preserve"> </w:t>
      </w:r>
      <w:r w:rsidRPr="00B37132">
        <w:t>Código</w:t>
      </w:r>
      <w:r w:rsidRPr="00B37132">
        <w:tab/>
        <w:t>Orgánico</w:t>
      </w:r>
      <w:r w:rsidRPr="00B37132">
        <w:tab/>
        <w:t>de</w:t>
      </w:r>
      <w:r w:rsidRPr="00B37132">
        <w:tab/>
        <w:t>Organización Territorial,</w:t>
      </w:r>
      <w:r w:rsidRPr="00B37132">
        <w:tab/>
        <w:t>Autonomía</w:t>
      </w:r>
      <w:r w:rsidRPr="00B37132">
        <w:tab/>
      </w:r>
      <w:r w:rsidRPr="00B37132">
        <w:rPr>
          <w:spacing w:val="-4"/>
        </w:rPr>
        <w:t>y</w:t>
      </w:r>
      <w:r w:rsidRPr="00B37132">
        <w:rPr>
          <w:spacing w:val="-52"/>
        </w:rPr>
        <w:t xml:space="preserve"> </w:t>
      </w:r>
      <w:r w:rsidRPr="00B37132">
        <w:t>Descentralización,</w:t>
      </w:r>
      <w:r w:rsidRPr="00B37132">
        <w:rPr>
          <w:spacing w:val="30"/>
        </w:rPr>
        <w:t xml:space="preserve"> </w:t>
      </w:r>
      <w:r w:rsidRPr="00B37132">
        <w:t>por</w:t>
      </w:r>
      <w:r w:rsidRPr="00B37132">
        <w:rPr>
          <w:spacing w:val="29"/>
        </w:rPr>
        <w:t xml:space="preserve"> </w:t>
      </w:r>
      <w:r w:rsidRPr="00B37132">
        <w:t>lo</w:t>
      </w:r>
      <w:r w:rsidRPr="00B37132">
        <w:rPr>
          <w:spacing w:val="29"/>
        </w:rPr>
        <w:t xml:space="preserve"> </w:t>
      </w:r>
      <w:r w:rsidRPr="00B37132">
        <w:t>tanto</w:t>
      </w:r>
      <w:r w:rsidRPr="00B37132">
        <w:rPr>
          <w:spacing w:val="-1"/>
        </w:rPr>
        <w:t xml:space="preserve"> </w:t>
      </w:r>
      <w:r w:rsidRPr="00B37132">
        <w:t>corresponde</w:t>
      </w:r>
      <w:r w:rsidRPr="00B37132">
        <w:rPr>
          <w:spacing w:val="29"/>
        </w:rPr>
        <w:t xml:space="preserve"> </w:t>
      </w:r>
      <w:r w:rsidRPr="00B37132">
        <w:t>al</w:t>
      </w:r>
      <w:r w:rsidRPr="00B37132">
        <w:rPr>
          <w:spacing w:val="29"/>
        </w:rPr>
        <w:t xml:space="preserve"> </w:t>
      </w:r>
      <w:r w:rsidRPr="00B37132">
        <w:t>Concejo</w:t>
      </w:r>
      <w:r w:rsidRPr="00B37132">
        <w:rPr>
          <w:spacing w:val="29"/>
        </w:rPr>
        <w:t xml:space="preserve"> </w:t>
      </w:r>
      <w:r w:rsidRPr="00B37132">
        <w:t>Municipal</w:t>
      </w:r>
      <w:r w:rsidRPr="00B37132">
        <w:rPr>
          <w:spacing w:val="29"/>
        </w:rPr>
        <w:t xml:space="preserve"> </w:t>
      </w:r>
      <w:r w:rsidRPr="00B37132">
        <w:t>en</w:t>
      </w:r>
      <w:r w:rsidRPr="00B37132">
        <w:rPr>
          <w:spacing w:val="29"/>
        </w:rPr>
        <w:t xml:space="preserve"> </w:t>
      </w:r>
      <w:r w:rsidRPr="00B37132">
        <w:t>uso</w:t>
      </w:r>
      <w:r w:rsidRPr="00B37132">
        <w:rPr>
          <w:spacing w:val="29"/>
        </w:rPr>
        <w:t xml:space="preserve"> </w:t>
      </w:r>
      <w:r w:rsidRPr="00B37132">
        <w:t>de</w:t>
      </w:r>
      <w:r w:rsidRPr="00B37132">
        <w:rPr>
          <w:spacing w:val="-52"/>
        </w:rPr>
        <w:t xml:space="preserve"> </w:t>
      </w:r>
      <w:r>
        <w:rPr>
          <w:spacing w:val="-52"/>
        </w:rPr>
        <w:t xml:space="preserve">                        </w:t>
      </w:r>
      <w:r>
        <w:t>su a</w:t>
      </w:r>
      <w:r w:rsidRPr="00B37132">
        <w:t>tribución</w:t>
      </w:r>
      <w:r>
        <w:t xml:space="preserve"> </w:t>
      </w:r>
      <w:r w:rsidRPr="00B37132">
        <w:t>prevista</w:t>
      </w:r>
      <w:r w:rsidRPr="00B37132">
        <w:rPr>
          <w:spacing w:val="42"/>
        </w:rPr>
        <w:t xml:space="preserve"> </w:t>
      </w:r>
      <w:r w:rsidRPr="00B37132">
        <w:t>en</w:t>
      </w:r>
      <w:r w:rsidRPr="00B37132">
        <w:rPr>
          <w:spacing w:val="43"/>
        </w:rPr>
        <w:t xml:space="preserve"> </w:t>
      </w:r>
      <w:r w:rsidRPr="00B37132">
        <w:t>el</w:t>
      </w:r>
      <w:r w:rsidRPr="00B37132">
        <w:rPr>
          <w:spacing w:val="43"/>
        </w:rPr>
        <w:t xml:space="preserve"> </w:t>
      </w:r>
      <w:r w:rsidRPr="00B37132">
        <w:t>artículo</w:t>
      </w:r>
      <w:r w:rsidRPr="00B37132">
        <w:rPr>
          <w:spacing w:val="42"/>
        </w:rPr>
        <w:t xml:space="preserve"> </w:t>
      </w:r>
      <w:r w:rsidRPr="00B37132">
        <w:t>57</w:t>
      </w:r>
      <w:r w:rsidRPr="00B37132">
        <w:rPr>
          <w:spacing w:val="43"/>
        </w:rPr>
        <w:t xml:space="preserve"> </w:t>
      </w:r>
      <w:r w:rsidRPr="00B37132">
        <w:t>letra</w:t>
      </w:r>
      <w:r>
        <w:t xml:space="preserve"> </w:t>
      </w:r>
      <w:r w:rsidRPr="00B37132">
        <w:t>d)</w:t>
      </w:r>
      <w:r w:rsidRPr="00B37132">
        <w:rPr>
          <w:spacing w:val="43"/>
        </w:rPr>
        <w:t xml:space="preserve"> </w:t>
      </w:r>
      <w:r w:rsidRPr="00B37132">
        <w:t>del</w:t>
      </w:r>
      <w:r w:rsidRPr="00B37132">
        <w:rPr>
          <w:spacing w:val="43"/>
        </w:rPr>
        <w:t xml:space="preserve"> </w:t>
      </w:r>
      <w:r w:rsidRPr="00B37132">
        <w:t>Código</w:t>
      </w:r>
      <w:r>
        <w:t xml:space="preserve"> </w:t>
      </w:r>
      <w:r w:rsidRPr="00B37132">
        <w:t>ibídem,</w:t>
      </w:r>
      <w:r w:rsidRPr="00B37132">
        <w:rPr>
          <w:spacing w:val="42"/>
        </w:rPr>
        <w:t xml:space="preserve"> </w:t>
      </w:r>
      <w:r w:rsidRPr="00B37132">
        <w:t>declararlo</w:t>
      </w:r>
      <w:r w:rsidRPr="00B37132">
        <w:rPr>
          <w:spacing w:val="43"/>
        </w:rPr>
        <w:t xml:space="preserve"> </w:t>
      </w:r>
      <w:r w:rsidRPr="00B37132">
        <w:t>como</w:t>
      </w:r>
      <w:r w:rsidRPr="00B37132">
        <w:rPr>
          <w:spacing w:val="43"/>
        </w:rPr>
        <w:t xml:space="preserve"> </w:t>
      </w:r>
      <w:r w:rsidRPr="00B37132">
        <w:t>bien</w:t>
      </w:r>
      <w:r w:rsidRPr="00B37132">
        <w:rPr>
          <w:spacing w:val="-52"/>
        </w:rPr>
        <w:t xml:space="preserve"> </w:t>
      </w:r>
      <w:r w:rsidRPr="00B37132">
        <w:t>mostrenco</w:t>
      </w:r>
      <w:r w:rsidRPr="00B37132">
        <w:rPr>
          <w:spacing w:val="38"/>
        </w:rPr>
        <w:t xml:space="preserve"> </w:t>
      </w:r>
      <w:r w:rsidRPr="00B37132">
        <w:t>de</w:t>
      </w:r>
      <w:r w:rsidRPr="00B37132">
        <w:rPr>
          <w:spacing w:val="38"/>
        </w:rPr>
        <w:t xml:space="preserve"> </w:t>
      </w:r>
      <w:r w:rsidRPr="00B37132">
        <w:t>propiedad</w:t>
      </w:r>
      <w:r w:rsidRPr="00B37132">
        <w:rPr>
          <w:spacing w:val="38"/>
        </w:rPr>
        <w:t xml:space="preserve"> </w:t>
      </w:r>
      <w:r w:rsidRPr="00B37132">
        <w:t>del</w:t>
      </w:r>
      <w:r w:rsidRPr="00B37132">
        <w:rPr>
          <w:spacing w:val="39"/>
        </w:rPr>
        <w:t xml:space="preserve"> </w:t>
      </w:r>
      <w:r w:rsidRPr="00B37132">
        <w:t>Gobierno</w:t>
      </w:r>
      <w:r w:rsidRPr="00B37132">
        <w:rPr>
          <w:spacing w:val="38"/>
        </w:rPr>
        <w:t xml:space="preserve"> </w:t>
      </w:r>
      <w:r w:rsidRPr="00B37132">
        <w:t>Autónomo</w:t>
      </w:r>
      <w:r>
        <w:t xml:space="preserve"> </w:t>
      </w:r>
      <w:r w:rsidRPr="00B37132">
        <w:t>Descentralizado</w:t>
      </w:r>
      <w:r>
        <w:t xml:space="preserve"> </w:t>
      </w:r>
      <w:r w:rsidRPr="00B37132">
        <w:t>Municipal</w:t>
      </w:r>
      <w:r w:rsidRPr="00B37132">
        <w:rPr>
          <w:spacing w:val="38"/>
        </w:rPr>
        <w:t xml:space="preserve"> </w:t>
      </w:r>
      <w:r w:rsidRPr="00B37132">
        <w:t>del</w:t>
      </w:r>
      <w:r w:rsidRPr="00B37132">
        <w:rPr>
          <w:spacing w:val="39"/>
        </w:rPr>
        <w:t xml:space="preserve"> </w:t>
      </w:r>
      <w:r w:rsidRPr="00B37132">
        <w:t>Cantón</w:t>
      </w:r>
      <w:r w:rsidRPr="00B37132">
        <w:rPr>
          <w:spacing w:val="-52"/>
        </w:rPr>
        <w:t xml:space="preserve"> </w:t>
      </w:r>
      <w:r w:rsidRPr="00B37132">
        <w:t>Riobamba,</w:t>
      </w:r>
      <w:r w:rsidRPr="00B37132">
        <w:rPr>
          <w:spacing w:val="2"/>
        </w:rPr>
        <w:t xml:space="preserve"> </w:t>
      </w:r>
      <w:r w:rsidRPr="00B37132">
        <w:t>a</w:t>
      </w:r>
      <w:r w:rsidRPr="00B37132">
        <w:rPr>
          <w:spacing w:val="2"/>
        </w:rPr>
        <w:t xml:space="preserve"> </w:t>
      </w:r>
      <w:r w:rsidRPr="00B37132">
        <w:t>fin</w:t>
      </w:r>
      <w:r w:rsidRPr="00B37132">
        <w:rPr>
          <w:spacing w:val="2"/>
        </w:rPr>
        <w:t xml:space="preserve"> </w:t>
      </w:r>
      <w:r w:rsidRPr="00B37132">
        <w:t>de</w:t>
      </w:r>
      <w:r w:rsidRPr="00B37132">
        <w:rPr>
          <w:spacing w:val="2"/>
        </w:rPr>
        <w:t xml:space="preserve"> </w:t>
      </w:r>
      <w:r w:rsidRPr="00B37132">
        <w:t>que</w:t>
      </w:r>
      <w:r w:rsidRPr="00B37132">
        <w:rPr>
          <w:spacing w:val="2"/>
        </w:rPr>
        <w:t xml:space="preserve"> </w:t>
      </w:r>
      <w:r w:rsidRPr="00B37132">
        <w:t>incremente</w:t>
      </w:r>
      <w:r w:rsidRPr="00B37132">
        <w:rPr>
          <w:spacing w:val="2"/>
        </w:rPr>
        <w:t xml:space="preserve"> </w:t>
      </w:r>
      <w:r w:rsidRPr="00B37132">
        <w:t>el</w:t>
      </w:r>
      <w:r w:rsidRPr="00B37132">
        <w:rPr>
          <w:spacing w:val="2"/>
        </w:rPr>
        <w:t xml:space="preserve"> </w:t>
      </w:r>
      <w:r w:rsidRPr="00B37132">
        <w:t>patrimonio</w:t>
      </w:r>
      <w:r w:rsidRPr="00B37132">
        <w:rPr>
          <w:spacing w:val="2"/>
        </w:rPr>
        <w:t xml:space="preserve"> </w:t>
      </w:r>
      <w:r w:rsidRPr="00B37132">
        <w:t>institucional</w:t>
      </w:r>
      <w:r w:rsidRPr="00B37132">
        <w:rPr>
          <w:spacing w:val="2"/>
        </w:rPr>
        <w:t xml:space="preserve"> </w:t>
      </w:r>
      <w:r w:rsidRPr="00B37132">
        <w:t>como</w:t>
      </w:r>
      <w:r w:rsidRPr="00B37132">
        <w:rPr>
          <w:spacing w:val="3"/>
        </w:rPr>
        <w:t xml:space="preserve"> </w:t>
      </w:r>
      <w:r w:rsidRPr="00B37132">
        <w:t>un</w:t>
      </w:r>
      <w:r w:rsidRPr="00B37132">
        <w:rPr>
          <w:spacing w:val="2"/>
        </w:rPr>
        <w:t xml:space="preserve"> </w:t>
      </w:r>
      <w:r w:rsidRPr="00B37132">
        <w:t>bien</w:t>
      </w:r>
      <w:r w:rsidRPr="00B37132">
        <w:rPr>
          <w:spacing w:val="2"/>
        </w:rPr>
        <w:t xml:space="preserve"> </w:t>
      </w:r>
      <w:r w:rsidRPr="00B37132">
        <w:t>municipal</w:t>
      </w:r>
      <w:r w:rsidRPr="00B37132">
        <w:rPr>
          <w:spacing w:val="2"/>
        </w:rPr>
        <w:t xml:space="preserve"> </w:t>
      </w:r>
      <w:r w:rsidRPr="00B37132">
        <w:t>de</w:t>
      </w:r>
      <w:r w:rsidRPr="00B37132">
        <w:rPr>
          <w:spacing w:val="-52"/>
        </w:rPr>
        <w:t xml:space="preserve"> </w:t>
      </w:r>
      <w:r w:rsidRPr="00B37132">
        <w:t>dominio privado;</w:t>
      </w:r>
      <w:r>
        <w:t xml:space="preserve"> </w:t>
      </w:r>
      <w:r w:rsidRPr="00B37132">
        <w:t>y,</w:t>
      </w:r>
    </w:p>
    <w:p w:rsidR="00274226" w:rsidRDefault="00274226" w:rsidP="00274226">
      <w:pPr>
        <w:pStyle w:val="Textoindependiente"/>
        <w:tabs>
          <w:tab w:val="left" w:pos="2970"/>
          <w:tab w:val="left" w:pos="3519"/>
          <w:tab w:val="left" w:pos="4655"/>
          <w:tab w:val="left" w:pos="5692"/>
          <w:tab w:val="left" w:pos="6119"/>
          <w:tab w:val="left" w:pos="7523"/>
          <w:tab w:val="left" w:pos="8701"/>
          <w:tab w:val="left" w:pos="9910"/>
        </w:tabs>
        <w:spacing w:before="6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tabs>
          <w:tab w:val="left" w:pos="2970"/>
          <w:tab w:val="left" w:pos="3519"/>
          <w:tab w:val="left" w:pos="4655"/>
          <w:tab w:val="left" w:pos="5692"/>
          <w:tab w:val="left" w:pos="6119"/>
          <w:tab w:val="left" w:pos="7523"/>
          <w:tab w:val="left" w:pos="8701"/>
          <w:tab w:val="left" w:pos="9910"/>
        </w:tabs>
        <w:spacing w:before="6" w:line="249" w:lineRule="auto"/>
        <w:ind w:right="117"/>
        <w:jc w:val="both"/>
        <w:rPr>
          <w:spacing w:val="-52"/>
        </w:rPr>
      </w:pPr>
      <w:r w:rsidRPr="00B37132">
        <w:t>En uso de sus atribuciones legales,</w:t>
      </w:r>
      <w:r w:rsidRPr="00B37132">
        <w:rPr>
          <w:spacing w:val="-52"/>
        </w:rPr>
        <w:t xml:space="preserve"> </w:t>
      </w:r>
    </w:p>
    <w:p w:rsidR="00274226" w:rsidRDefault="00274226" w:rsidP="00274226">
      <w:pPr>
        <w:pStyle w:val="Sinespaciado"/>
        <w:jc w:val="both"/>
        <w:rPr>
          <w:rFonts w:ascii="Times New Roman" w:hAnsi="Times New Roman" w:cs="Times New Roman"/>
          <w:b/>
          <w:lang w:val="es-ES"/>
        </w:rPr>
      </w:pPr>
    </w:p>
    <w:p w:rsidR="00274226" w:rsidRPr="00B37132" w:rsidRDefault="00274226" w:rsidP="00274226">
      <w:pPr>
        <w:pStyle w:val="Sinespaciado"/>
        <w:jc w:val="center"/>
        <w:rPr>
          <w:rFonts w:ascii="Times New Roman" w:hAnsi="Times New Roman" w:cs="Times New Roman"/>
          <w:b/>
        </w:rPr>
      </w:pPr>
      <w:r w:rsidRPr="00B37132">
        <w:rPr>
          <w:rFonts w:ascii="Times New Roman" w:hAnsi="Times New Roman" w:cs="Times New Roman"/>
          <w:b/>
        </w:rPr>
        <w:t>EXPIDE:</w:t>
      </w:r>
    </w:p>
    <w:p w:rsidR="00274226" w:rsidRDefault="00274226" w:rsidP="00274226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74226" w:rsidRPr="00B37132" w:rsidRDefault="00274226" w:rsidP="00274226">
      <w:pPr>
        <w:pStyle w:val="Sinespaciado"/>
        <w:jc w:val="center"/>
        <w:rPr>
          <w:rFonts w:ascii="Times New Roman" w:hAnsi="Times New Roman" w:cs="Times New Roman"/>
          <w:b/>
        </w:rPr>
      </w:pPr>
      <w:r w:rsidRPr="00B37132">
        <w:rPr>
          <w:rFonts w:ascii="Times New Roman" w:hAnsi="Times New Roman" w:cs="Times New Roman"/>
          <w:b/>
        </w:rPr>
        <w:t>LA RESOLUCIÓN</w:t>
      </w:r>
      <w:r>
        <w:rPr>
          <w:rFonts w:ascii="Times New Roman" w:hAnsi="Times New Roman" w:cs="Times New Roman"/>
          <w:b/>
        </w:rPr>
        <w:t xml:space="preserve"> </w:t>
      </w:r>
      <w:r w:rsidRPr="00B37132">
        <w:rPr>
          <w:rFonts w:ascii="Times New Roman" w:hAnsi="Times New Roman" w:cs="Times New Roman"/>
          <w:b/>
        </w:rPr>
        <w:t>QUE</w:t>
      </w:r>
      <w:r>
        <w:rPr>
          <w:rFonts w:ascii="Times New Roman" w:hAnsi="Times New Roman" w:cs="Times New Roman"/>
          <w:b/>
        </w:rPr>
        <w:t xml:space="preserve"> </w:t>
      </w:r>
      <w:r w:rsidRPr="00B37132">
        <w:rPr>
          <w:rFonts w:ascii="Times New Roman" w:hAnsi="Times New Roman" w:cs="Times New Roman"/>
          <w:b/>
        </w:rPr>
        <w:t>DECLARA BIEN MOSTRENCOEL INMUEBLE UBICADO EN</w:t>
      </w:r>
      <w:r>
        <w:rPr>
          <w:rFonts w:ascii="Times New Roman" w:hAnsi="Times New Roman" w:cs="Times New Roman"/>
          <w:b/>
        </w:rPr>
        <w:t xml:space="preserve"> </w:t>
      </w:r>
      <w:r w:rsidRPr="00B37132">
        <w:rPr>
          <w:rFonts w:ascii="Times New Roman" w:hAnsi="Times New Roman" w:cs="Times New Roman"/>
          <w:b/>
        </w:rPr>
        <w:t>LAS</w:t>
      </w:r>
      <w:r w:rsidRPr="00B37132">
        <w:rPr>
          <w:rFonts w:ascii="Times New Roman" w:hAnsi="Times New Roman" w:cs="Times New Roman"/>
          <w:b/>
        </w:rPr>
        <w:tab/>
        <w:t>CALLES GIRASOLES</w:t>
      </w:r>
      <w:r w:rsidRPr="00B37132">
        <w:rPr>
          <w:rFonts w:ascii="Times New Roman" w:hAnsi="Times New Roman" w:cs="Times New Roman"/>
          <w:b/>
        </w:rPr>
        <w:tab/>
        <w:t>Y</w:t>
      </w:r>
      <w:r w:rsidRPr="00B37132">
        <w:rPr>
          <w:rFonts w:ascii="Times New Roman" w:hAnsi="Times New Roman" w:cs="Times New Roman"/>
          <w:b/>
        </w:rPr>
        <w:tab/>
        <w:t>MAGNOLIAS,</w:t>
      </w:r>
      <w:r w:rsidRPr="00B37132">
        <w:rPr>
          <w:rFonts w:ascii="Times New Roman" w:hAnsi="Times New Roman" w:cs="Times New Roman"/>
          <w:b/>
        </w:rPr>
        <w:tab/>
        <w:t>PARROQUIA</w:t>
      </w:r>
      <w:r>
        <w:rPr>
          <w:rFonts w:ascii="Times New Roman" w:hAnsi="Times New Roman" w:cs="Times New Roman"/>
          <w:b/>
        </w:rPr>
        <w:t xml:space="preserve"> </w:t>
      </w:r>
      <w:r w:rsidRPr="00B37132">
        <w:rPr>
          <w:rFonts w:ascii="Times New Roman" w:hAnsi="Times New Roman" w:cs="Times New Roman"/>
          <w:b/>
        </w:rPr>
        <w:t xml:space="preserve">VELASCO, </w:t>
      </w:r>
      <w:r>
        <w:rPr>
          <w:rFonts w:ascii="Times New Roman" w:hAnsi="Times New Roman" w:cs="Times New Roman"/>
          <w:b/>
        </w:rPr>
        <w:t xml:space="preserve"> C</w:t>
      </w:r>
      <w:r w:rsidRPr="00B37132">
        <w:rPr>
          <w:rFonts w:ascii="Times New Roman" w:hAnsi="Times New Roman" w:cs="Times New Roman"/>
          <w:b/>
        </w:rPr>
        <w:t>ANTÓN RIOBAMBA.</w:t>
      </w:r>
    </w:p>
    <w:p w:rsidR="00274226" w:rsidRPr="00B37132" w:rsidRDefault="00274226" w:rsidP="00274226">
      <w:pPr>
        <w:pStyle w:val="Textoindependiente"/>
        <w:spacing w:before="10"/>
        <w:jc w:val="both"/>
      </w:pPr>
    </w:p>
    <w:p w:rsidR="00274226" w:rsidRPr="00B37132" w:rsidRDefault="00274226" w:rsidP="00274226">
      <w:pPr>
        <w:pStyle w:val="Textoindependiente"/>
        <w:spacing w:line="249" w:lineRule="auto"/>
        <w:ind w:right="117"/>
        <w:jc w:val="both"/>
      </w:pPr>
      <w:r w:rsidRPr="00B37132">
        <w:rPr>
          <w:b/>
        </w:rPr>
        <w:t>Artículo 1.-</w:t>
      </w:r>
      <w:r w:rsidRPr="00B37132">
        <w:t>Declárese</w:t>
      </w:r>
      <w:r>
        <w:t xml:space="preserve"> </w:t>
      </w:r>
      <w:r w:rsidRPr="00B37132">
        <w:t>como</w:t>
      </w:r>
      <w:r w:rsidRPr="00B37132">
        <w:rPr>
          <w:spacing w:val="1"/>
        </w:rPr>
        <w:t xml:space="preserve"> </w:t>
      </w:r>
      <w:r w:rsidRPr="00B37132">
        <w:t>bien</w:t>
      </w:r>
      <w:r w:rsidRPr="00B37132">
        <w:rPr>
          <w:spacing w:val="1"/>
        </w:rPr>
        <w:t xml:space="preserve"> </w:t>
      </w:r>
      <w:r w:rsidRPr="00B37132">
        <w:t>mostrenco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propiedad</w:t>
      </w:r>
      <w:r w:rsidRPr="00B37132">
        <w:rPr>
          <w:spacing w:val="1"/>
        </w:rPr>
        <w:t xml:space="preserve"> </w:t>
      </w:r>
      <w:r w:rsidRPr="00B37132">
        <w:t>del</w:t>
      </w:r>
      <w:r w:rsidRPr="00B37132">
        <w:rPr>
          <w:spacing w:val="1"/>
        </w:rPr>
        <w:t xml:space="preserve"> </w:t>
      </w:r>
      <w:r w:rsidRPr="00B37132">
        <w:t>Gobierno</w:t>
      </w:r>
      <w:r w:rsidRPr="00B37132">
        <w:rPr>
          <w:spacing w:val="1"/>
        </w:rPr>
        <w:t xml:space="preserve"> </w:t>
      </w:r>
      <w:r w:rsidRPr="00B37132">
        <w:t>Autónomo</w:t>
      </w:r>
      <w:r w:rsidRPr="00B37132">
        <w:rPr>
          <w:spacing w:val="1"/>
        </w:rPr>
        <w:t xml:space="preserve"> </w:t>
      </w:r>
      <w:r w:rsidRPr="00B37132">
        <w:t>Descentralizado Municipal del cantón Riobamba, el inmueble que se singulariza de la</w:t>
      </w:r>
      <w:r w:rsidRPr="00B37132">
        <w:rPr>
          <w:spacing w:val="1"/>
        </w:rPr>
        <w:t xml:space="preserve"> </w:t>
      </w:r>
      <w:r w:rsidRPr="00B37132">
        <w:t>siguiente manera:</w:t>
      </w:r>
    </w:p>
    <w:p w:rsidR="00274226" w:rsidRPr="00B37132" w:rsidRDefault="00274226" w:rsidP="00274226">
      <w:pPr>
        <w:pStyle w:val="Textoindependiente"/>
        <w:spacing w:before="3"/>
        <w:jc w:val="both"/>
      </w:pPr>
    </w:p>
    <w:p w:rsidR="00274226" w:rsidRPr="00B37132" w:rsidRDefault="00274226" w:rsidP="00274226">
      <w:pPr>
        <w:pStyle w:val="Textoindependiente"/>
        <w:spacing w:before="3"/>
        <w:jc w:val="both"/>
      </w:pPr>
      <w:r w:rsidRPr="00B37132">
        <w:rPr>
          <w:b/>
        </w:rPr>
        <w:t>Superficie:</w:t>
      </w:r>
      <w:r w:rsidRPr="00B37132">
        <w:t xml:space="preserve"> 4000 m2,</w:t>
      </w:r>
    </w:p>
    <w:p w:rsidR="00274226" w:rsidRDefault="00274226" w:rsidP="00274226">
      <w:pPr>
        <w:pStyle w:val="Textoindependiente"/>
        <w:spacing w:before="11" w:line="249" w:lineRule="auto"/>
        <w:ind w:right="3175"/>
        <w:jc w:val="both"/>
        <w:rPr>
          <w:spacing w:val="-53"/>
        </w:rPr>
      </w:pPr>
      <w:r w:rsidRPr="00B37132">
        <w:rPr>
          <w:b/>
        </w:rPr>
        <w:t>Clave catastral:</w:t>
      </w:r>
      <w:r w:rsidRPr="00B37132">
        <w:t xml:space="preserve"> 06 01 03 005 001 005 003 000 000 000</w:t>
      </w:r>
      <w:r w:rsidRPr="00B37132">
        <w:rPr>
          <w:spacing w:val="-53"/>
        </w:rPr>
        <w:t xml:space="preserve"> </w:t>
      </w:r>
    </w:p>
    <w:p w:rsidR="00274226" w:rsidRDefault="00274226" w:rsidP="00274226">
      <w:pPr>
        <w:pStyle w:val="Textoindependiente"/>
        <w:spacing w:before="11" w:line="249" w:lineRule="auto"/>
        <w:ind w:right="3175"/>
        <w:jc w:val="both"/>
        <w:rPr>
          <w:b/>
        </w:rPr>
      </w:pPr>
    </w:p>
    <w:p w:rsidR="00274226" w:rsidRPr="00B37132" w:rsidRDefault="00274226" w:rsidP="00274226">
      <w:pPr>
        <w:pStyle w:val="Textoindependiente"/>
        <w:spacing w:before="11" w:line="249" w:lineRule="auto"/>
        <w:ind w:right="3175"/>
        <w:jc w:val="both"/>
      </w:pPr>
      <w:r w:rsidRPr="00B37132">
        <w:rPr>
          <w:b/>
        </w:rPr>
        <w:t>Linderos y dimensiones:</w:t>
      </w:r>
    </w:p>
    <w:p w:rsidR="00274226" w:rsidRDefault="00274226" w:rsidP="00274226">
      <w:pPr>
        <w:pStyle w:val="Textoindependiente"/>
        <w:spacing w:before="2" w:line="249" w:lineRule="auto"/>
        <w:ind w:right="3879"/>
        <w:jc w:val="both"/>
      </w:pPr>
      <w:r w:rsidRPr="00B37132">
        <w:rPr>
          <w:b/>
        </w:rPr>
        <w:t>NORTE:</w:t>
      </w:r>
      <w:r>
        <w:rPr>
          <w:b/>
        </w:rPr>
        <w:t xml:space="preserve"> </w:t>
      </w:r>
      <w:r w:rsidRPr="00B37132">
        <w:t>CALLE GIRASOLES EN 25.00 m,</w:t>
      </w:r>
    </w:p>
    <w:p w:rsidR="00274226" w:rsidRDefault="00274226" w:rsidP="00274226">
      <w:pPr>
        <w:pStyle w:val="Textoindependiente"/>
        <w:spacing w:before="2" w:line="249" w:lineRule="auto"/>
        <w:ind w:right="3879"/>
        <w:jc w:val="both"/>
        <w:rPr>
          <w:spacing w:val="1"/>
        </w:rPr>
      </w:pPr>
      <w:r w:rsidRPr="00B37132">
        <w:rPr>
          <w:b/>
        </w:rPr>
        <w:t>SUR:</w:t>
      </w:r>
      <w:r>
        <w:rPr>
          <w:b/>
        </w:rPr>
        <w:t xml:space="preserve"> </w:t>
      </w:r>
      <w:r w:rsidRPr="00B37132">
        <w:t>PREDIO MUNICIPAL EN 25.00 m,</w:t>
      </w:r>
      <w:r w:rsidRPr="00B37132">
        <w:rPr>
          <w:spacing w:val="1"/>
        </w:rPr>
        <w:t xml:space="preserve"> </w:t>
      </w:r>
    </w:p>
    <w:p w:rsidR="00274226" w:rsidRDefault="00274226" w:rsidP="00274226">
      <w:pPr>
        <w:pStyle w:val="Textoindependiente"/>
        <w:spacing w:before="2" w:line="249" w:lineRule="auto"/>
        <w:ind w:right="3879"/>
        <w:jc w:val="both"/>
        <w:rPr>
          <w:spacing w:val="1"/>
        </w:rPr>
      </w:pPr>
      <w:r w:rsidRPr="00B37132">
        <w:rPr>
          <w:b/>
        </w:rPr>
        <w:t>ESTE:</w:t>
      </w:r>
      <w:r w:rsidRPr="00B37132">
        <w:t xml:space="preserve"> PREDIO MUNICIPAL EN 16 m,</w:t>
      </w:r>
      <w:r w:rsidRPr="00B37132">
        <w:rPr>
          <w:spacing w:val="1"/>
        </w:rPr>
        <w:t xml:space="preserve"> </w:t>
      </w:r>
    </w:p>
    <w:p w:rsidR="00274226" w:rsidRPr="00B37132" w:rsidRDefault="00274226" w:rsidP="00274226">
      <w:pPr>
        <w:pStyle w:val="Textoindependiente"/>
        <w:spacing w:before="2" w:line="249" w:lineRule="auto"/>
        <w:ind w:right="3879"/>
        <w:jc w:val="both"/>
      </w:pPr>
      <w:r w:rsidRPr="00B37132">
        <w:rPr>
          <w:b/>
        </w:rPr>
        <w:t>OESTE:</w:t>
      </w:r>
      <w:r w:rsidRPr="00B37132">
        <w:rPr>
          <w:spacing w:val="49"/>
        </w:rPr>
        <w:t xml:space="preserve"> </w:t>
      </w:r>
      <w:r w:rsidRPr="00B37132">
        <w:t>CALLE</w:t>
      </w:r>
      <w:r w:rsidRPr="00B37132">
        <w:rPr>
          <w:spacing w:val="-3"/>
        </w:rPr>
        <w:t xml:space="preserve"> </w:t>
      </w:r>
      <w:r w:rsidRPr="00B37132">
        <w:t>MAGNOLIAS</w:t>
      </w:r>
      <w:r w:rsidRPr="00B37132">
        <w:rPr>
          <w:spacing w:val="-2"/>
        </w:rPr>
        <w:t xml:space="preserve"> </w:t>
      </w:r>
      <w:r w:rsidRPr="00B37132">
        <w:t>EN</w:t>
      </w:r>
      <w:r w:rsidRPr="00B37132">
        <w:rPr>
          <w:spacing w:val="-3"/>
        </w:rPr>
        <w:t xml:space="preserve"> </w:t>
      </w:r>
      <w:r w:rsidRPr="00B37132">
        <w:t>16.00</w:t>
      </w:r>
      <w:r w:rsidRPr="00B37132">
        <w:rPr>
          <w:spacing w:val="-2"/>
        </w:rPr>
        <w:t xml:space="preserve"> </w:t>
      </w:r>
      <w:r w:rsidRPr="00B37132">
        <w:t>m.</w:t>
      </w:r>
    </w:p>
    <w:p w:rsidR="00274226" w:rsidRDefault="00274226" w:rsidP="00274226">
      <w:pPr>
        <w:pStyle w:val="Textoindependiente"/>
        <w:spacing w:before="3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3" w:line="249" w:lineRule="auto"/>
        <w:ind w:right="117"/>
        <w:jc w:val="both"/>
      </w:pPr>
      <w:r w:rsidRPr="00B37132">
        <w:rPr>
          <w:b/>
        </w:rPr>
        <w:t>Artículo</w:t>
      </w:r>
      <w:r w:rsidRPr="00B37132">
        <w:rPr>
          <w:b/>
          <w:spacing w:val="1"/>
        </w:rPr>
        <w:t xml:space="preserve"> </w:t>
      </w:r>
      <w:r w:rsidRPr="00B37132">
        <w:rPr>
          <w:b/>
        </w:rPr>
        <w:t>2.-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inmueble</w:t>
      </w:r>
      <w:r w:rsidRPr="00B37132">
        <w:rPr>
          <w:spacing w:val="1"/>
        </w:rPr>
        <w:t xml:space="preserve"> </w:t>
      </w:r>
      <w:r w:rsidRPr="00B37132">
        <w:t>singularizado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artículo</w:t>
      </w:r>
      <w:r w:rsidRPr="00B37132">
        <w:rPr>
          <w:spacing w:val="1"/>
        </w:rPr>
        <w:t xml:space="preserve"> </w:t>
      </w:r>
      <w:r w:rsidRPr="00B37132">
        <w:t>1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presente</w:t>
      </w:r>
      <w:r w:rsidRPr="00B37132">
        <w:rPr>
          <w:spacing w:val="1"/>
        </w:rPr>
        <w:t xml:space="preserve"> </w:t>
      </w:r>
      <w:r w:rsidRPr="00B37132">
        <w:t>Resolución,</w:t>
      </w:r>
      <w:r w:rsidRPr="00B37132">
        <w:rPr>
          <w:spacing w:val="1"/>
        </w:rPr>
        <w:t xml:space="preserve"> </w:t>
      </w:r>
      <w:r w:rsidRPr="00B37132">
        <w:t>pertenecerá a la categoría de bienes municipales de dominio privado, al amparo de lo</w:t>
      </w:r>
      <w:r w:rsidRPr="00B37132">
        <w:rPr>
          <w:spacing w:val="1"/>
        </w:rPr>
        <w:t xml:space="preserve"> </w:t>
      </w:r>
      <w:r w:rsidRPr="00B37132">
        <w:t>previsto en la letra</w:t>
      </w:r>
      <w:r>
        <w:t xml:space="preserve"> </w:t>
      </w:r>
      <w:r w:rsidRPr="00B37132">
        <w:t>c) del artículo</w:t>
      </w:r>
      <w:r>
        <w:t xml:space="preserve"> </w:t>
      </w:r>
      <w:r w:rsidRPr="00B37132">
        <w:t>419 del Código Orgánico de Organización Territorial</w:t>
      </w:r>
      <w:r w:rsidRPr="00B37132">
        <w:rPr>
          <w:spacing w:val="1"/>
        </w:rPr>
        <w:t xml:space="preserve"> </w:t>
      </w:r>
      <w:r w:rsidRPr="00B37132">
        <w:t>Autonomía</w:t>
      </w:r>
      <w:r w:rsidRPr="00B37132">
        <w:rPr>
          <w:spacing w:val="1"/>
        </w:rPr>
        <w:t xml:space="preserve"> </w:t>
      </w:r>
      <w:r w:rsidRPr="00B37132">
        <w:t>y</w:t>
      </w:r>
      <w:r w:rsidRPr="00B37132">
        <w:rPr>
          <w:spacing w:val="1"/>
        </w:rPr>
        <w:t xml:space="preserve"> </w:t>
      </w:r>
      <w:r w:rsidRPr="00B37132">
        <w:t>Descentralización,</w:t>
      </w:r>
      <w:r w:rsidRPr="00B37132">
        <w:rPr>
          <w:spacing w:val="1"/>
        </w:rPr>
        <w:t xml:space="preserve"> </w:t>
      </w:r>
      <w:r w:rsidRPr="00B37132">
        <w:t>por</w:t>
      </w:r>
      <w:r w:rsidRPr="00B37132">
        <w:rPr>
          <w:spacing w:val="1"/>
        </w:rPr>
        <w:t xml:space="preserve"> </w:t>
      </w:r>
      <w:r w:rsidRPr="00B37132">
        <w:t>lo tanto,</w:t>
      </w:r>
      <w:r w:rsidRPr="00B37132">
        <w:rPr>
          <w:spacing w:val="1"/>
        </w:rPr>
        <w:t xml:space="preserve"> </w:t>
      </w:r>
      <w:r w:rsidRPr="00B37132">
        <w:t>constará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>inventario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55"/>
        </w:rPr>
        <w:t xml:space="preserve"> </w:t>
      </w:r>
      <w:r w:rsidRPr="00B37132">
        <w:t>bienes de</w:t>
      </w:r>
      <w:r w:rsidRPr="00B37132">
        <w:rPr>
          <w:spacing w:val="1"/>
        </w:rPr>
        <w:t xml:space="preserve"> </w:t>
      </w:r>
      <w:r w:rsidRPr="00B37132">
        <w:t>acuerdo a lo establecido en el artículo</w:t>
      </w:r>
      <w:r>
        <w:t xml:space="preserve"> </w:t>
      </w:r>
      <w:r w:rsidRPr="00B37132">
        <w:t>426</w:t>
      </w:r>
      <w:r>
        <w:t xml:space="preserve"> d</w:t>
      </w:r>
      <w:r w:rsidRPr="00B37132">
        <w:t>el Código ibídem.</w:t>
      </w:r>
    </w:p>
    <w:p w:rsidR="00274226" w:rsidRPr="00B37132" w:rsidRDefault="00274226" w:rsidP="00274226">
      <w:pPr>
        <w:pStyle w:val="Textoindependiente"/>
        <w:spacing w:before="3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5" w:line="249" w:lineRule="auto"/>
        <w:ind w:right="117"/>
        <w:jc w:val="both"/>
      </w:pPr>
      <w:r w:rsidRPr="00B37132">
        <w:rPr>
          <w:b/>
        </w:rPr>
        <w:t>Artículo 3.-</w:t>
      </w:r>
      <w:r>
        <w:rPr>
          <w:b/>
        </w:rPr>
        <w:t xml:space="preserve"> </w:t>
      </w:r>
      <w:r w:rsidRPr="00B37132">
        <w:t>La Secretaria General de Concejo publique la presente Resolución por una sola</w:t>
      </w:r>
      <w:r w:rsidRPr="00B37132">
        <w:rPr>
          <w:spacing w:val="1"/>
        </w:rPr>
        <w:t xml:space="preserve"> </w:t>
      </w:r>
      <w:r w:rsidRPr="00B37132">
        <w:t>vez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la</w:t>
      </w:r>
      <w:r w:rsidRPr="00B37132">
        <w:rPr>
          <w:spacing w:val="1"/>
        </w:rPr>
        <w:t xml:space="preserve"> </w:t>
      </w:r>
      <w:r w:rsidRPr="00B37132">
        <w:t>página</w:t>
      </w:r>
      <w:r w:rsidRPr="00B37132">
        <w:rPr>
          <w:spacing w:val="1"/>
        </w:rPr>
        <w:t xml:space="preserve"> </w:t>
      </w:r>
      <w:r w:rsidRPr="00B37132">
        <w:t>web</w:t>
      </w:r>
      <w:r w:rsidRPr="00B37132">
        <w:rPr>
          <w:spacing w:val="1"/>
        </w:rPr>
        <w:t xml:space="preserve"> </w:t>
      </w:r>
      <w:r w:rsidRPr="00B37132">
        <w:t>institucional y en un</w:t>
      </w:r>
      <w:r w:rsidRPr="00B37132">
        <w:rPr>
          <w:spacing w:val="1"/>
        </w:rPr>
        <w:t xml:space="preserve"> </w:t>
      </w:r>
      <w:r w:rsidRPr="00B37132">
        <w:t>medio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comunicación</w:t>
      </w:r>
      <w:r w:rsidRPr="00B37132">
        <w:rPr>
          <w:spacing w:val="1"/>
        </w:rPr>
        <w:t xml:space="preserve"> </w:t>
      </w:r>
      <w:r w:rsidRPr="00B37132">
        <w:t>escrito del</w:t>
      </w:r>
      <w:r w:rsidRPr="00B37132">
        <w:rPr>
          <w:spacing w:val="1"/>
        </w:rPr>
        <w:t xml:space="preserve"> </w:t>
      </w:r>
      <w:r w:rsidRPr="00B37132">
        <w:t>cantón</w:t>
      </w:r>
      <w:r w:rsidRPr="00B37132">
        <w:rPr>
          <w:spacing w:val="1"/>
        </w:rPr>
        <w:t xml:space="preserve"> </w:t>
      </w:r>
      <w:r w:rsidRPr="00B37132">
        <w:t>Riobamba por tres días consecutivos, así como coloque carteles en el inmueble, a fin de que</w:t>
      </w:r>
      <w:r w:rsidRPr="00B37132">
        <w:rPr>
          <w:spacing w:val="-52"/>
        </w:rPr>
        <w:t xml:space="preserve"> </w:t>
      </w:r>
      <w:r w:rsidRPr="00B37132">
        <w:t>sea de conocimiento público para los fines legales pertinentes. De lo actuado se dejará</w:t>
      </w:r>
      <w:r w:rsidRPr="00B37132">
        <w:rPr>
          <w:spacing w:val="1"/>
        </w:rPr>
        <w:t xml:space="preserve"> </w:t>
      </w:r>
      <w:r w:rsidRPr="00B37132">
        <w:t>constancia en el expediente.</w:t>
      </w:r>
    </w:p>
    <w:p w:rsidR="00274226" w:rsidRPr="00B37132" w:rsidRDefault="00274226" w:rsidP="00274226">
      <w:pPr>
        <w:pStyle w:val="Textoindependiente"/>
        <w:spacing w:before="4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4" w:line="249" w:lineRule="auto"/>
        <w:ind w:right="117"/>
        <w:jc w:val="both"/>
      </w:pPr>
      <w:r w:rsidRPr="00B37132">
        <w:rPr>
          <w:b/>
        </w:rPr>
        <w:t>Artículo 4.-</w:t>
      </w:r>
      <w:r w:rsidRPr="00B37132">
        <w:t>Los particulares que se consideren afectados por la presente declaratoria de</w:t>
      </w:r>
      <w:r w:rsidRPr="00B37132">
        <w:rPr>
          <w:spacing w:val="1"/>
        </w:rPr>
        <w:t xml:space="preserve"> </w:t>
      </w:r>
      <w:r w:rsidRPr="00B37132">
        <w:t>bien mostrenco, en un plazo de hasta 30díascontados a partir de la última publicación en el</w:t>
      </w:r>
      <w:r w:rsidRPr="00B37132">
        <w:rPr>
          <w:spacing w:val="1"/>
        </w:rPr>
        <w:t xml:space="preserve"> </w:t>
      </w:r>
      <w:r w:rsidRPr="00B37132">
        <w:t>medio de comunicación local, podrán presentar sus reclamos en la Secretaría de la Comisión</w:t>
      </w:r>
      <w:r w:rsidRPr="00B37132">
        <w:rPr>
          <w:spacing w:val="-52"/>
        </w:rPr>
        <w:t xml:space="preserve"> </w:t>
      </w:r>
      <w:r w:rsidRPr="00B37132">
        <w:t>de Ordenamiento Territorial, Urbanismo y Vivienda adjuntando los requisitos previstos en</w:t>
      </w:r>
      <w:r w:rsidRPr="00B37132">
        <w:rPr>
          <w:spacing w:val="1"/>
        </w:rPr>
        <w:t xml:space="preserve"> </w:t>
      </w:r>
      <w:r w:rsidRPr="00B37132">
        <w:t>el artículo 6 dela Ordenanza No. 003-2007 de Determinación de Bienes Mostrencos en el</w:t>
      </w:r>
      <w:r w:rsidRPr="00B37132">
        <w:rPr>
          <w:spacing w:val="1"/>
        </w:rPr>
        <w:t xml:space="preserve"> </w:t>
      </w:r>
      <w:r w:rsidRPr="00B37132">
        <w:t>Cantón Riobamba.</w:t>
      </w:r>
    </w:p>
    <w:p w:rsidR="00274226" w:rsidRPr="00B37132" w:rsidRDefault="00274226" w:rsidP="00274226">
      <w:pPr>
        <w:pStyle w:val="Textoindependiente"/>
        <w:spacing w:before="4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4" w:line="249" w:lineRule="auto"/>
        <w:ind w:right="117"/>
        <w:jc w:val="both"/>
      </w:pPr>
      <w:r w:rsidRPr="00B37132">
        <w:t>Luego de transcurridos los 30 días, de no existir oposición, Procuraduría Institucional</w:t>
      </w:r>
      <w:r w:rsidRPr="00B37132">
        <w:rPr>
          <w:spacing w:val="1"/>
        </w:rPr>
        <w:t xml:space="preserve"> </w:t>
      </w:r>
      <w:r w:rsidRPr="00B37132">
        <w:t>proceda a la protocolización de la presente Resolución y la respectiva planimetría, en la</w:t>
      </w:r>
      <w:r w:rsidRPr="00B37132">
        <w:rPr>
          <w:spacing w:val="1"/>
        </w:rPr>
        <w:t xml:space="preserve"> </w:t>
      </w:r>
      <w:r w:rsidRPr="00B37132">
        <w:t>notaría pública que corresponda por sorteo del Consejo de la Judicatura, y su inscripción</w:t>
      </w:r>
      <w:r w:rsidRPr="00B37132">
        <w:rPr>
          <w:spacing w:val="1"/>
        </w:rPr>
        <w:t xml:space="preserve"> </w:t>
      </w:r>
      <w:r w:rsidRPr="00B37132">
        <w:t>en el Registro de la Propiedad del cantón Riobamba.</w:t>
      </w:r>
    </w:p>
    <w:p w:rsidR="00274226" w:rsidRPr="00B37132" w:rsidRDefault="00274226" w:rsidP="00274226">
      <w:pPr>
        <w:pStyle w:val="Textoindependiente"/>
        <w:spacing w:before="3" w:line="249" w:lineRule="auto"/>
        <w:ind w:right="117"/>
        <w:jc w:val="both"/>
      </w:pPr>
    </w:p>
    <w:p w:rsidR="00274226" w:rsidRPr="00B37132" w:rsidRDefault="00274226" w:rsidP="00274226">
      <w:pPr>
        <w:pStyle w:val="Textoindependiente"/>
        <w:spacing w:before="3" w:line="249" w:lineRule="auto"/>
        <w:ind w:right="117"/>
        <w:jc w:val="both"/>
      </w:pPr>
      <w:r w:rsidRPr="00274226">
        <w:rPr>
          <w:b/>
        </w:rPr>
        <w:t>Artículo 5.</w:t>
      </w:r>
      <w:r w:rsidRPr="00B37132">
        <w:t>-Verificada la inscripción en el Registro de la Propiedad, el señor Registrador</w:t>
      </w:r>
      <w:r w:rsidRPr="00B37132">
        <w:rPr>
          <w:spacing w:val="1"/>
        </w:rPr>
        <w:t xml:space="preserve"> </w:t>
      </w:r>
      <w:r w:rsidRPr="00B37132">
        <w:t>emitirá</w:t>
      </w:r>
      <w:r w:rsidRPr="00B37132">
        <w:rPr>
          <w:spacing w:val="21"/>
        </w:rPr>
        <w:t xml:space="preserve"> </w:t>
      </w:r>
      <w:r w:rsidRPr="00B37132">
        <w:t>el</w:t>
      </w:r>
      <w:r w:rsidRPr="00B37132">
        <w:rPr>
          <w:spacing w:val="22"/>
        </w:rPr>
        <w:t xml:space="preserve"> </w:t>
      </w:r>
      <w:r w:rsidRPr="00B37132">
        <w:t>correspondiente</w:t>
      </w:r>
      <w:r w:rsidRPr="00B37132">
        <w:rPr>
          <w:spacing w:val="22"/>
        </w:rPr>
        <w:t xml:space="preserve"> </w:t>
      </w:r>
      <w:r w:rsidRPr="00B37132">
        <w:t>certificado</w:t>
      </w:r>
      <w:r w:rsidRPr="00B37132">
        <w:rPr>
          <w:spacing w:val="21"/>
        </w:rPr>
        <w:t xml:space="preserve"> </w:t>
      </w:r>
      <w:r w:rsidRPr="00B37132">
        <w:t>de</w:t>
      </w:r>
      <w:r w:rsidRPr="00B37132">
        <w:rPr>
          <w:spacing w:val="22"/>
        </w:rPr>
        <w:t xml:space="preserve"> </w:t>
      </w:r>
      <w:r w:rsidRPr="00B37132">
        <w:t>gravámenes,</w:t>
      </w:r>
      <w:r w:rsidRPr="00B37132">
        <w:rPr>
          <w:spacing w:val="22"/>
        </w:rPr>
        <w:t xml:space="preserve"> </w:t>
      </w:r>
      <w:r w:rsidRPr="00B37132">
        <w:t>al</w:t>
      </w:r>
      <w:r w:rsidRPr="00B37132">
        <w:rPr>
          <w:spacing w:val="21"/>
        </w:rPr>
        <w:t xml:space="preserve"> </w:t>
      </w:r>
      <w:r w:rsidRPr="00B37132">
        <w:t>amparo</w:t>
      </w:r>
      <w:r w:rsidRPr="00B37132">
        <w:rPr>
          <w:spacing w:val="22"/>
        </w:rPr>
        <w:t xml:space="preserve"> </w:t>
      </w:r>
      <w:r w:rsidRPr="00B37132">
        <w:t>del</w:t>
      </w:r>
      <w:r w:rsidRPr="00B37132">
        <w:rPr>
          <w:spacing w:val="22"/>
        </w:rPr>
        <w:t xml:space="preserve"> </w:t>
      </w:r>
      <w:r w:rsidRPr="00B37132">
        <w:t>cual</w:t>
      </w:r>
      <w:r w:rsidRPr="00B37132">
        <w:rPr>
          <w:spacing w:val="22"/>
        </w:rPr>
        <w:t xml:space="preserve"> </w:t>
      </w:r>
      <w:r w:rsidRPr="00B37132">
        <w:t>el</w:t>
      </w:r>
      <w:r w:rsidRPr="00B37132">
        <w:rPr>
          <w:spacing w:val="21"/>
        </w:rPr>
        <w:t xml:space="preserve"> </w:t>
      </w:r>
      <w:r w:rsidRPr="00B37132">
        <w:t>Subproceso</w:t>
      </w:r>
      <w:r w:rsidRPr="00B37132">
        <w:rPr>
          <w:spacing w:val="-52"/>
        </w:rPr>
        <w:t xml:space="preserve"> </w:t>
      </w:r>
      <w:r w:rsidRPr="00B37132">
        <w:t>de Avalúos y Catastros realizará la actualización catastral, e informará a la Dirección de</w:t>
      </w:r>
      <w:r w:rsidRPr="00B37132">
        <w:rPr>
          <w:spacing w:val="1"/>
        </w:rPr>
        <w:t xml:space="preserve"> </w:t>
      </w:r>
      <w:r w:rsidRPr="00B37132">
        <w:t>Gestión</w:t>
      </w:r>
      <w:r w:rsidRPr="00B37132">
        <w:rPr>
          <w:spacing w:val="1"/>
        </w:rPr>
        <w:t xml:space="preserve"> </w:t>
      </w:r>
      <w:r w:rsidRPr="00B37132">
        <w:t>Financiera</w:t>
      </w:r>
      <w:r w:rsidRPr="00B37132">
        <w:rPr>
          <w:spacing w:val="1"/>
        </w:rPr>
        <w:t xml:space="preserve"> </w:t>
      </w:r>
      <w:r w:rsidRPr="00B37132">
        <w:t>a</w:t>
      </w:r>
      <w:r w:rsidRPr="00B37132">
        <w:rPr>
          <w:spacing w:val="1"/>
        </w:rPr>
        <w:t xml:space="preserve"> </w:t>
      </w:r>
      <w:r w:rsidRPr="00B37132">
        <w:t>fin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que</w:t>
      </w:r>
      <w:r w:rsidRPr="00B37132">
        <w:rPr>
          <w:spacing w:val="1"/>
        </w:rPr>
        <w:t xml:space="preserve"> </w:t>
      </w:r>
      <w:r w:rsidRPr="00B37132">
        <w:t>se</w:t>
      </w:r>
      <w:r w:rsidRPr="00B37132">
        <w:rPr>
          <w:spacing w:val="1"/>
        </w:rPr>
        <w:t xml:space="preserve"> </w:t>
      </w:r>
      <w:r w:rsidRPr="00B37132">
        <w:t>proceda</w:t>
      </w:r>
      <w:r w:rsidRPr="00B37132">
        <w:rPr>
          <w:spacing w:val="1"/>
        </w:rPr>
        <w:t xml:space="preserve"> </w:t>
      </w:r>
      <w:r w:rsidRPr="00B37132">
        <w:t>a</w:t>
      </w:r>
      <w:r w:rsidRPr="00B37132">
        <w:rPr>
          <w:spacing w:val="1"/>
        </w:rPr>
        <w:t xml:space="preserve"> </w:t>
      </w:r>
      <w:r w:rsidRPr="00B37132">
        <w:t>incorporar</w:t>
      </w:r>
      <w:r w:rsidRPr="00B37132">
        <w:rPr>
          <w:spacing w:val="1"/>
        </w:rPr>
        <w:t xml:space="preserve"> </w:t>
      </w:r>
      <w:r w:rsidRPr="00B37132">
        <w:t>el</w:t>
      </w:r>
      <w:r w:rsidRPr="00B37132">
        <w:rPr>
          <w:spacing w:val="1"/>
        </w:rPr>
        <w:t xml:space="preserve"> </w:t>
      </w:r>
      <w:r w:rsidRPr="00B37132">
        <w:t xml:space="preserve">bien </w:t>
      </w:r>
      <w:r w:rsidRPr="00AE6A46">
        <w:t xml:space="preserve">al inventario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cumplimiento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lo</w:t>
      </w:r>
      <w:r w:rsidRPr="00B37132">
        <w:rPr>
          <w:spacing w:val="1"/>
        </w:rPr>
        <w:t xml:space="preserve"> </w:t>
      </w:r>
      <w:r w:rsidRPr="00B37132">
        <w:t>previsto</w:t>
      </w:r>
      <w:r w:rsidRPr="00B37132">
        <w:rPr>
          <w:spacing w:val="1"/>
        </w:rPr>
        <w:t xml:space="preserve"> </w:t>
      </w:r>
      <w:r w:rsidRPr="00B37132">
        <w:t>en</w:t>
      </w:r>
      <w:r w:rsidRPr="00B37132">
        <w:rPr>
          <w:spacing w:val="1"/>
        </w:rPr>
        <w:t xml:space="preserve"> </w:t>
      </w:r>
      <w:r w:rsidRPr="00B37132">
        <w:t>el artículo</w:t>
      </w:r>
      <w:r w:rsidRPr="00B37132">
        <w:rPr>
          <w:spacing w:val="1"/>
        </w:rPr>
        <w:t xml:space="preserve"> </w:t>
      </w:r>
      <w:r w:rsidRPr="00B37132">
        <w:t>426delCódigo</w:t>
      </w:r>
      <w:r w:rsidRPr="00B37132">
        <w:rPr>
          <w:spacing w:val="1"/>
        </w:rPr>
        <w:t xml:space="preserve"> </w:t>
      </w:r>
      <w:r w:rsidRPr="00B37132">
        <w:t>Orgánico</w:t>
      </w:r>
      <w:r w:rsidRPr="00B37132">
        <w:rPr>
          <w:spacing w:val="1"/>
        </w:rPr>
        <w:t xml:space="preserve"> </w:t>
      </w:r>
      <w:r w:rsidRPr="00B37132">
        <w:t>de</w:t>
      </w:r>
      <w:r w:rsidRPr="00B37132">
        <w:rPr>
          <w:spacing w:val="1"/>
        </w:rPr>
        <w:t xml:space="preserve"> </w:t>
      </w:r>
      <w:r w:rsidRPr="00B37132">
        <w:t>Organización</w:t>
      </w:r>
      <w:r w:rsidRPr="00B37132">
        <w:rPr>
          <w:spacing w:val="1"/>
        </w:rPr>
        <w:t xml:space="preserve"> </w:t>
      </w:r>
      <w:r w:rsidRPr="00B37132">
        <w:t>Territorial Autonomía y Descentralización.</w:t>
      </w:r>
    </w:p>
    <w:p w:rsidR="00274226" w:rsidRPr="00B37132" w:rsidRDefault="00274226" w:rsidP="00274226">
      <w:pPr>
        <w:pStyle w:val="Textoindependiente"/>
        <w:spacing w:before="5"/>
        <w:jc w:val="both"/>
      </w:pPr>
    </w:p>
    <w:p w:rsidR="00274226" w:rsidRDefault="00274226" w:rsidP="00274226">
      <w:pPr>
        <w:pStyle w:val="Textoindependiente"/>
        <w:jc w:val="both"/>
        <w:rPr>
          <w:b/>
        </w:rPr>
      </w:pPr>
      <w:r w:rsidRPr="00AE6A46">
        <w:rPr>
          <w:b/>
        </w:rPr>
        <w:t>NOTIFÍQUESE</w:t>
      </w:r>
      <w:r w:rsidRPr="00AE6A46">
        <w:rPr>
          <w:b/>
          <w:spacing w:val="-1"/>
        </w:rPr>
        <w:t xml:space="preserve"> </w:t>
      </w:r>
      <w:r w:rsidRPr="00AE6A46">
        <w:rPr>
          <w:b/>
        </w:rPr>
        <w:t>YEJECÚTESE.-</w:t>
      </w:r>
    </w:p>
    <w:p w:rsidR="00274226" w:rsidRDefault="00274226" w:rsidP="00274226">
      <w:pPr>
        <w:pStyle w:val="Textoindependiente"/>
        <w:jc w:val="both"/>
        <w:rPr>
          <w:b/>
        </w:rPr>
      </w:pPr>
    </w:p>
    <w:p w:rsidR="00274226" w:rsidRDefault="00274226" w:rsidP="00274226">
      <w:pPr>
        <w:pStyle w:val="Textoindependiente"/>
        <w:jc w:val="both"/>
      </w:pPr>
    </w:p>
    <w:p w:rsidR="00274226" w:rsidRDefault="00274226" w:rsidP="00274226">
      <w:pPr>
        <w:pStyle w:val="Textoindependiente"/>
        <w:jc w:val="both"/>
      </w:pPr>
    </w:p>
    <w:p w:rsidR="00274226" w:rsidRDefault="00274226" w:rsidP="00274226">
      <w:pPr>
        <w:pStyle w:val="Textoindependiente"/>
        <w:jc w:val="both"/>
      </w:pPr>
      <w:r>
        <w:t xml:space="preserve">Abg. </w:t>
      </w:r>
      <w:proofErr w:type="spellStart"/>
      <w:r>
        <w:t>Tannia</w:t>
      </w:r>
      <w:proofErr w:type="spellEnd"/>
      <w:r>
        <w:t xml:space="preserve"> Puyol C.</w:t>
      </w:r>
    </w:p>
    <w:p w:rsidR="00274226" w:rsidRPr="00113F84" w:rsidRDefault="00274226" w:rsidP="00274226">
      <w:pPr>
        <w:pStyle w:val="Textoindependiente"/>
        <w:jc w:val="both"/>
        <w:rPr>
          <w:b/>
        </w:rPr>
      </w:pPr>
      <w:r w:rsidRPr="00113F84">
        <w:rPr>
          <w:b/>
        </w:rPr>
        <w:t>SECRETARIA GENERAL DE CONCEJO, SUBROGANTE</w:t>
      </w:r>
    </w:p>
    <w:p w:rsidR="00274226" w:rsidRPr="00113F84" w:rsidRDefault="00274226" w:rsidP="002742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es-EC"/>
        </w:rPr>
      </w:pPr>
    </w:p>
    <w:p w:rsidR="00D12A2E" w:rsidRDefault="00D12A2E"/>
    <w:sectPr w:rsidR="00D12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55728"/>
    <w:multiLevelType w:val="hybridMultilevel"/>
    <w:tmpl w:val="06D437F6"/>
    <w:lvl w:ilvl="0" w:tplc="DAE4F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26"/>
    <w:rsid w:val="001336B1"/>
    <w:rsid w:val="00274226"/>
    <w:rsid w:val="00376E7D"/>
    <w:rsid w:val="00CC78AB"/>
    <w:rsid w:val="00D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448FF-054F-4182-B0E1-732AD16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274226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leidos">
    <w:name w:val="leidos"/>
    <w:rsid w:val="00274226"/>
  </w:style>
  <w:style w:type="character" w:styleId="Textoennegrita">
    <w:name w:val="Strong"/>
    <w:basedOn w:val="Fuentedeprrafopredeter"/>
    <w:uiPriority w:val="22"/>
    <w:qFormat/>
    <w:rsid w:val="00274226"/>
    <w:rPr>
      <w:b/>
      <w:bCs/>
    </w:rPr>
  </w:style>
  <w:style w:type="character" w:customStyle="1" w:styleId="normaltextrun">
    <w:name w:val="normaltextrun"/>
    <w:basedOn w:val="Fuentedeprrafopredeter"/>
    <w:rsid w:val="00274226"/>
  </w:style>
  <w:style w:type="paragraph" w:styleId="Textoindependiente">
    <w:name w:val="Body Text"/>
    <w:basedOn w:val="Normal"/>
    <w:link w:val="TextoindependienteCar"/>
    <w:uiPriority w:val="1"/>
    <w:qFormat/>
    <w:rsid w:val="00274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4226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274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3778</Words>
  <Characters>20782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Puyol</dc:creator>
  <cp:keywords/>
  <dc:description/>
  <cp:lastModifiedBy>Tannia E. Puyol Carrillo</cp:lastModifiedBy>
  <cp:revision>2</cp:revision>
  <dcterms:created xsi:type="dcterms:W3CDTF">2021-03-24T17:33:00Z</dcterms:created>
  <dcterms:modified xsi:type="dcterms:W3CDTF">2021-03-24T17:33:00Z</dcterms:modified>
</cp:coreProperties>
</file>