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A6" w:rsidRPr="00DF339F" w:rsidRDefault="009D7FA6" w:rsidP="00DF339F">
      <w:pPr>
        <w:pStyle w:val="Sinespaciado"/>
        <w:jc w:val="both"/>
        <w:rPr>
          <w:rFonts w:ascii="Times New Roman" w:hAnsi="Times New Roman" w:cs="Times New Roman"/>
          <w:highlight w:val="yellow"/>
        </w:rPr>
      </w:pPr>
    </w:p>
    <w:p w:rsidR="009D7FA6" w:rsidRPr="00DF339F" w:rsidRDefault="009D7FA6" w:rsidP="00DF339F">
      <w:pPr>
        <w:pStyle w:val="Sinespaciado"/>
        <w:jc w:val="both"/>
        <w:rPr>
          <w:rFonts w:ascii="Times New Roman" w:hAnsi="Times New Roman" w:cs="Times New Roman"/>
          <w:highlight w:val="yellow"/>
        </w:rPr>
      </w:pPr>
    </w:p>
    <w:p w:rsidR="009D7FA6" w:rsidRDefault="009D7FA6" w:rsidP="000F70B2">
      <w:pPr>
        <w:pStyle w:val="Sinespaciado"/>
        <w:jc w:val="center"/>
        <w:rPr>
          <w:rFonts w:ascii="Times New Roman" w:hAnsi="Times New Roman" w:cs="Times New Roman"/>
          <w:b/>
          <w:bCs/>
        </w:rPr>
      </w:pPr>
      <w:r w:rsidRPr="00DF339F">
        <w:rPr>
          <w:rFonts w:ascii="Times New Roman" w:hAnsi="Times New Roman" w:cs="Times New Roman"/>
          <w:b/>
        </w:rPr>
        <w:t>ORDENANZA N</w:t>
      </w:r>
      <w:r w:rsidR="000544F8">
        <w:rPr>
          <w:rFonts w:ascii="Times New Roman" w:hAnsi="Times New Roman" w:cs="Times New Roman"/>
          <w:b/>
        </w:rPr>
        <w:t>r</w:t>
      </w:r>
      <w:r w:rsidRPr="00DF339F">
        <w:rPr>
          <w:rFonts w:ascii="Times New Roman" w:hAnsi="Times New Roman" w:cs="Times New Roman"/>
          <w:b/>
        </w:rPr>
        <w:t xml:space="preserve">o. </w:t>
      </w:r>
      <w:r w:rsidR="006D3DC3" w:rsidRPr="00DF339F">
        <w:rPr>
          <w:rFonts w:ascii="Times New Roman" w:hAnsi="Times New Roman" w:cs="Times New Roman"/>
          <w:b/>
          <w:bCs/>
        </w:rPr>
        <w:t>010-2020</w:t>
      </w:r>
    </w:p>
    <w:p w:rsidR="000F70B2" w:rsidRPr="00DF339F" w:rsidRDefault="000F70B2" w:rsidP="000F70B2">
      <w:pPr>
        <w:pStyle w:val="Sinespaciado"/>
        <w:jc w:val="center"/>
        <w:rPr>
          <w:rFonts w:ascii="Times New Roman" w:hAnsi="Times New Roman" w:cs="Times New Roman"/>
          <w:b/>
        </w:rPr>
      </w:pPr>
    </w:p>
    <w:p w:rsidR="009D7FA6" w:rsidRPr="00DF339F" w:rsidRDefault="009D7FA6" w:rsidP="000F70B2">
      <w:pPr>
        <w:pStyle w:val="Sinespaciado"/>
        <w:jc w:val="center"/>
        <w:rPr>
          <w:rFonts w:ascii="Times New Roman" w:hAnsi="Times New Roman" w:cs="Times New Roman"/>
          <w:b/>
        </w:rPr>
      </w:pPr>
    </w:p>
    <w:p w:rsidR="009D7FA6" w:rsidRDefault="009D7FA6" w:rsidP="000F70B2">
      <w:pPr>
        <w:pStyle w:val="Sinespaciado"/>
        <w:jc w:val="center"/>
        <w:rPr>
          <w:rFonts w:ascii="Times New Roman" w:hAnsi="Times New Roman" w:cs="Times New Roman"/>
          <w:b/>
          <w:spacing w:val="-2"/>
          <w:w w:val="102"/>
        </w:rPr>
      </w:pPr>
      <w:r w:rsidRPr="00DF339F">
        <w:rPr>
          <w:rFonts w:ascii="Times New Roman" w:hAnsi="Times New Roman" w:cs="Times New Roman"/>
          <w:b/>
          <w:spacing w:val="-2"/>
          <w:w w:val="102"/>
        </w:rPr>
        <w:t>EL CONCEJO MUNICIPAL DE RIOBAMBA</w:t>
      </w:r>
    </w:p>
    <w:p w:rsidR="000F70B2" w:rsidRPr="00DF339F" w:rsidRDefault="000F70B2" w:rsidP="000F70B2">
      <w:pPr>
        <w:pStyle w:val="Sinespaciado"/>
        <w:jc w:val="center"/>
        <w:rPr>
          <w:rFonts w:ascii="Times New Roman" w:hAnsi="Times New Roman" w:cs="Times New Roman"/>
          <w:b/>
          <w:spacing w:val="-2"/>
          <w:w w:val="102"/>
        </w:rPr>
      </w:pPr>
    </w:p>
    <w:p w:rsidR="009D7FA6" w:rsidRPr="00DF339F" w:rsidRDefault="009D7FA6" w:rsidP="00DF339F">
      <w:pPr>
        <w:pStyle w:val="Sinespaciado"/>
        <w:jc w:val="both"/>
        <w:rPr>
          <w:rFonts w:ascii="Times New Roman" w:hAnsi="Times New Roman" w:cs="Times New Roman"/>
          <w:b/>
        </w:rPr>
      </w:pP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 xml:space="preserve">Visto  el informe  No. </w:t>
      </w:r>
      <w:r w:rsidR="00BB71A8" w:rsidRPr="00DF339F">
        <w:rPr>
          <w:rFonts w:ascii="Times New Roman" w:hAnsi="Times New Roman" w:cs="Times New Roman"/>
          <w:shd w:val="clear" w:color="auto" w:fill="FFFFFF"/>
        </w:rPr>
        <w:t>GADMR-CC-2020-1137-M</w:t>
      </w:r>
      <w:r w:rsidR="00696975" w:rsidRPr="00DF339F">
        <w:rPr>
          <w:rFonts w:ascii="Times New Roman" w:hAnsi="Times New Roman" w:cs="Times New Roman"/>
          <w:shd w:val="clear" w:color="auto" w:fill="FFFFFF"/>
        </w:rPr>
        <w:t xml:space="preserve">, de 07 de agosto de 2020, Dictamen N° 2020-023 </w:t>
      </w:r>
      <w:r w:rsidRPr="00DF339F">
        <w:rPr>
          <w:rFonts w:ascii="Times New Roman" w:hAnsi="Times New Roman" w:cs="Times New Roman"/>
        </w:rPr>
        <w:t xml:space="preserve"> de la Comisión de Ordenamiento Territorial, Urbanismo y Vivienda.</w:t>
      </w:r>
    </w:p>
    <w:p w:rsidR="009D7FA6" w:rsidRPr="00DF339F" w:rsidRDefault="009D7FA6" w:rsidP="00DF339F">
      <w:pPr>
        <w:pStyle w:val="Sinespaciado"/>
        <w:jc w:val="both"/>
        <w:rPr>
          <w:rFonts w:ascii="Times New Roman" w:hAnsi="Times New Roman" w:cs="Times New Roman"/>
          <w:spacing w:val="-2"/>
          <w:w w:val="102"/>
        </w:rPr>
      </w:pPr>
    </w:p>
    <w:p w:rsidR="000544F8" w:rsidRDefault="000544F8" w:rsidP="000F70B2">
      <w:pPr>
        <w:pStyle w:val="Sinespaciado"/>
        <w:jc w:val="center"/>
        <w:rPr>
          <w:rFonts w:ascii="Times New Roman" w:hAnsi="Times New Roman" w:cs="Times New Roman"/>
          <w:b/>
          <w:spacing w:val="-2"/>
          <w:w w:val="102"/>
        </w:rPr>
      </w:pPr>
    </w:p>
    <w:p w:rsidR="009D7FA6" w:rsidRDefault="009D7FA6" w:rsidP="000F70B2">
      <w:pPr>
        <w:pStyle w:val="Sinespaciado"/>
        <w:jc w:val="center"/>
        <w:rPr>
          <w:rFonts w:ascii="Times New Roman" w:hAnsi="Times New Roman" w:cs="Times New Roman"/>
          <w:b/>
          <w:spacing w:val="-2"/>
          <w:w w:val="102"/>
        </w:rPr>
      </w:pPr>
      <w:r w:rsidRPr="00DF339F">
        <w:rPr>
          <w:rFonts w:ascii="Times New Roman" w:hAnsi="Times New Roman" w:cs="Times New Roman"/>
          <w:b/>
          <w:spacing w:val="-2"/>
          <w:w w:val="102"/>
        </w:rPr>
        <w:t>CONSIDERANDO:</w:t>
      </w:r>
    </w:p>
    <w:p w:rsidR="000544F8" w:rsidRPr="00DF339F" w:rsidRDefault="000544F8" w:rsidP="000F70B2">
      <w:pPr>
        <w:pStyle w:val="Sinespaciado"/>
        <w:jc w:val="center"/>
        <w:rPr>
          <w:rFonts w:ascii="Times New Roman" w:hAnsi="Times New Roman" w:cs="Times New Roman"/>
          <w:b/>
          <w:spacing w:val="-2"/>
          <w:w w:val="102"/>
        </w:rPr>
      </w:pPr>
    </w:p>
    <w:p w:rsidR="009D7FA6" w:rsidRPr="00DF339F" w:rsidRDefault="009D7FA6" w:rsidP="00DF339F">
      <w:pPr>
        <w:pStyle w:val="Sinespaciado"/>
        <w:jc w:val="both"/>
        <w:rPr>
          <w:rFonts w:ascii="Times New Roman" w:hAnsi="Times New Roman" w:cs="Times New Roman"/>
          <w:spacing w:val="-2"/>
          <w:w w:val="102"/>
        </w:rPr>
      </w:pP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b/>
          <w:bCs/>
        </w:rPr>
        <w:t>Que</w:t>
      </w:r>
      <w:r w:rsidRPr="00DF339F">
        <w:rPr>
          <w:rFonts w:ascii="Times New Roman" w:hAnsi="Times New Roman" w:cs="Times New Roman"/>
        </w:rPr>
        <w:t>, el artículo 226 de la Constitución de la República establece: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b/>
          <w:bCs/>
        </w:rPr>
        <w:t>Que</w:t>
      </w:r>
      <w:r w:rsidRPr="00DF339F">
        <w:rPr>
          <w:rFonts w:ascii="Times New Roman" w:hAnsi="Times New Roman" w:cs="Times New Roman"/>
        </w:rPr>
        <w:t>, el artículo 264 de la Constitución de la República dispone que los gobiernos municipales tendrán las siguientes competencias exclusivas sin perjuicio de otras que determine la ley: “(…) 2. Ejercer el control sobre el uso y ocupación del suelo en el cantón”;</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b/>
          <w:bCs/>
        </w:rPr>
        <w:t>Que,</w:t>
      </w:r>
      <w:r w:rsidRPr="00DF339F">
        <w:rPr>
          <w:rFonts w:ascii="Times New Roman" w:hAnsi="Times New Roman" w:cs="Times New Roman"/>
        </w:rPr>
        <w:t xml:space="preserve"> el artículo 54 del Código Orgánico de Organización Territorial, Autonomía y Descentralización, determina: “Son funciones del Gobierno Autónomo Descentralizado Municipal las siguientes: (…) c) Establecer el régimen de uso del suelo y urbanístico, para lo cual determinará las condiciones de urbanización, parcelación, lotización, división o cualquier otra forma de fraccionamiento de conformidad con la planificación cantonal, asegurando porcentajes para zonas verdes y áreas comunales”;</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b/>
          <w:bCs/>
        </w:rPr>
        <w:t>Que,</w:t>
      </w:r>
      <w:r w:rsidRPr="00DF339F">
        <w:rPr>
          <w:rFonts w:ascii="Times New Roman" w:hAnsi="Times New Roman" w:cs="Times New Roman"/>
        </w:rPr>
        <w:t xml:space="preserve"> el artículo 3 del Código Orgánico Administrativo dice: “Principio de eficacia. Las actuaciones administrativas se realizan en función del cumplimiento de los fines previstos para cada órgano o entidad pública, en el ámbito de sus competencias.”; </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b/>
          <w:bCs/>
        </w:rPr>
        <w:t>Que,</w:t>
      </w:r>
      <w:r w:rsidRPr="00DF339F">
        <w:rPr>
          <w:rFonts w:ascii="Times New Roman" w:hAnsi="Times New Roman" w:cs="Times New Roman"/>
        </w:rPr>
        <w:t xml:space="preserve"> el artículo 14 del Código Orgánico Administrativo indica: “Principio de juridicidad. La actuación administrativa se somete a la Constitución, a los instrumentos internacionales, a la ley, a los principios, a la jurisprudencia aplicable y al presente Código. La potestad discrecional se utilizará conforme a Derecho.”;</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b/>
          <w:bCs/>
        </w:rPr>
        <w:t>Que,</w:t>
      </w:r>
      <w:r w:rsidRPr="00DF339F">
        <w:rPr>
          <w:rFonts w:ascii="Times New Roman" w:hAnsi="Times New Roman" w:cs="Times New Roman"/>
        </w:rPr>
        <w:t xml:space="preserve"> el artículo 17 del Código Orgánico Administrativo determina: “Principio de buena fe. Se presume que los servidores públicos y las personas mantienen un comportamiento legal y adecuado en el ejercicio de sus competencias, derechos y deberes.”;</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b/>
          <w:bCs/>
        </w:rPr>
        <w:t>Que,</w:t>
      </w:r>
      <w:r w:rsidRPr="00DF339F">
        <w:rPr>
          <w:rFonts w:ascii="Times New Roman" w:hAnsi="Times New Roman" w:cs="Times New Roman"/>
        </w:rPr>
        <w:t xml:space="preserve"> el artículo 21 del Código Orgánico Administrativo dice: “Principio de ética y probidad. Los servidores públicos, así como las personas que se relacionan con las administraciones públicas, actuarán con rectitud, lealtad y honestidad. En las administraciones públicas se promoverá la misión de servicio, probidad, honradez, integridad, imparcialidad, buena fe, confianza mutua, solidaridad, transparencia, </w:t>
      </w:r>
      <w:r w:rsidRPr="00DF339F">
        <w:rPr>
          <w:rFonts w:ascii="Times New Roman" w:hAnsi="Times New Roman" w:cs="Times New Roman"/>
        </w:rPr>
        <w:lastRenderedPageBreak/>
        <w:t>dedicación al trabajo, en el marco de los más altos estándares profesionales; el respeto a las personas, la diligencia y la primacía del interés general, sobre el particular.”;</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b/>
          <w:bCs/>
        </w:rPr>
        <w:t>Que,</w:t>
      </w:r>
      <w:r w:rsidRPr="00DF339F">
        <w:rPr>
          <w:rFonts w:ascii="Times New Roman" w:hAnsi="Times New Roman" w:cs="Times New Roman"/>
        </w:rPr>
        <w:t xml:space="preserve"> el artículo 54 del Código Orgánico de Organización Territorial, Autonomía y Descentralización indica: Son funciones del gobierno autónomo descentralizado municipal las siguientes: letra c) Establecer el régimen de uso del suelo y urbanístico, para lo cual determinará las condiciones de urbanización, parcelación, lotización, división o cualquier otra forma de fraccionamiento de conformidad con la planificación cantonal, asegurando porcentajes para zonas verdes y áreas comunales”;</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b/>
          <w:bCs/>
        </w:rPr>
        <w:t>Que,</w:t>
      </w:r>
      <w:r w:rsidRPr="00DF339F">
        <w:rPr>
          <w:rFonts w:ascii="Times New Roman" w:hAnsi="Times New Roman" w:cs="Times New Roman"/>
        </w:rPr>
        <w:t xml:space="preserve"> la letra a) del artículo 57 Código Orgánico de Organización Territorial, Autonomía y Descentralización indica: “Atribuciones del concejo municipal.- Al concejo municipal le corresponde: El ejercicio de la facultad normativa en las materias de competencia del gobierno autónomo descentralizado municipal, mediante la expedición de ordenanzas cantonales, acuerdos y resoluciones.”;</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b/>
          <w:bCs/>
        </w:rPr>
        <w:t>Que,</w:t>
      </w:r>
      <w:r w:rsidRPr="00DF339F">
        <w:rPr>
          <w:rFonts w:ascii="Times New Roman" w:hAnsi="Times New Roman" w:cs="Times New Roman"/>
        </w:rPr>
        <w:t xml:space="preserve"> el artículo 424 del Código Orgánico de Organización Territorial, Autonomía y Descentralización indica.- “Área verde, comunitaria y vías.-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La entrega de áreas verdes, comunitarias y de vías no excederá del treinta y cinco por ciento (35%) del área útil urbanizable del terreno o predio (…)”;</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b/>
          <w:bCs/>
        </w:rPr>
        <w:t>Que,</w:t>
      </w:r>
      <w:r w:rsidRPr="00DF339F">
        <w:rPr>
          <w:rFonts w:ascii="Times New Roman" w:hAnsi="Times New Roman" w:cs="Times New Roman"/>
        </w:rPr>
        <w:t xml:space="preserve"> el artículo 470 del Código Orgánico de Organización Territorial, Autonomía y Descentralización indica. - “El Gobierno Autónomo Descentralizado municipal o metropolitano, en cualquier división o fraccionamiento de suelo rural de expansión urbana o suelo urbano, exigirá que el propietario dote a los predios resultantes de infraestructura básica y vías de acceso, los que serán entregados al Gobierno Autónomo Descentralizado municipal o metropolitano. Según el caso, se aplicará el régimen de propiedad horizontal y demás normas de convivencia existentes para el efecto, que se regularán mediante este Código y las ordenanzas”;</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b/>
          <w:bCs/>
        </w:rPr>
        <w:t>Que,</w:t>
      </w:r>
      <w:r w:rsidRPr="00DF339F">
        <w:rPr>
          <w:rFonts w:ascii="Times New Roman" w:hAnsi="Times New Roman" w:cs="Times New Roman"/>
        </w:rPr>
        <w:t xml:space="preserve"> el artículo 4 Ley Orgánica de Ordenamiento Territorial, Uso y Gestión De Suelo establece. - Glosario. Para efectos de la aplicación de esta Ley, se utilizarán las siguientes definiciones constantes en este artículo: número 16. “Urbanización. Es el conjunto de obras de dotación de infraestructuras, equipamientos y espacio público”;</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b/>
          <w:bCs/>
        </w:rPr>
        <w:t xml:space="preserve">Que, </w:t>
      </w:r>
      <w:r w:rsidRPr="00DF339F">
        <w:rPr>
          <w:rFonts w:ascii="Times New Roman" w:hAnsi="Times New Roman" w:cs="Times New Roman"/>
        </w:rPr>
        <w:t xml:space="preserve">el artículo 1 de la Ordenanza 005-2000 Ordenanza Especial </w:t>
      </w:r>
      <w:r w:rsidR="000F70B2" w:rsidRPr="00DF339F">
        <w:rPr>
          <w:rFonts w:ascii="Times New Roman" w:hAnsi="Times New Roman" w:cs="Times New Roman"/>
        </w:rPr>
        <w:t xml:space="preserve">que regula la </w:t>
      </w:r>
      <w:r w:rsidRPr="00DF339F">
        <w:rPr>
          <w:rFonts w:ascii="Times New Roman" w:hAnsi="Times New Roman" w:cs="Times New Roman"/>
        </w:rPr>
        <w:t xml:space="preserve">Planificación </w:t>
      </w:r>
      <w:r w:rsidR="000F70B2" w:rsidRPr="00DF339F">
        <w:rPr>
          <w:rFonts w:ascii="Times New Roman" w:hAnsi="Times New Roman" w:cs="Times New Roman"/>
        </w:rPr>
        <w:t xml:space="preserve">y </w:t>
      </w:r>
      <w:r w:rsidRPr="00DF339F">
        <w:rPr>
          <w:rFonts w:ascii="Times New Roman" w:hAnsi="Times New Roman" w:cs="Times New Roman"/>
        </w:rPr>
        <w:t xml:space="preserve">Ejecución </w:t>
      </w:r>
      <w:r w:rsidR="000F70B2" w:rsidRPr="00DF339F">
        <w:rPr>
          <w:rFonts w:ascii="Times New Roman" w:hAnsi="Times New Roman" w:cs="Times New Roman"/>
        </w:rPr>
        <w:t xml:space="preserve">de </w:t>
      </w:r>
      <w:r w:rsidRPr="00DF339F">
        <w:rPr>
          <w:rFonts w:ascii="Times New Roman" w:hAnsi="Times New Roman" w:cs="Times New Roman"/>
        </w:rPr>
        <w:t xml:space="preserve">Programas </w:t>
      </w:r>
      <w:r w:rsidR="000F70B2" w:rsidRPr="00DF339F">
        <w:rPr>
          <w:rFonts w:ascii="Times New Roman" w:hAnsi="Times New Roman" w:cs="Times New Roman"/>
        </w:rPr>
        <w:t xml:space="preserve">y </w:t>
      </w:r>
      <w:r w:rsidRPr="00DF339F">
        <w:rPr>
          <w:rFonts w:ascii="Times New Roman" w:hAnsi="Times New Roman" w:cs="Times New Roman"/>
        </w:rPr>
        <w:t xml:space="preserve">Proyectos </w:t>
      </w:r>
      <w:r w:rsidR="000F70B2" w:rsidRPr="00DF339F">
        <w:rPr>
          <w:rFonts w:ascii="Times New Roman" w:hAnsi="Times New Roman" w:cs="Times New Roman"/>
        </w:rPr>
        <w:t xml:space="preserve">de </w:t>
      </w:r>
      <w:r w:rsidRPr="00DF339F">
        <w:rPr>
          <w:rFonts w:ascii="Times New Roman" w:hAnsi="Times New Roman" w:cs="Times New Roman"/>
        </w:rPr>
        <w:t xml:space="preserve">Urbanización </w:t>
      </w:r>
      <w:r w:rsidR="000F70B2" w:rsidRPr="00DF339F">
        <w:rPr>
          <w:rFonts w:ascii="Times New Roman" w:hAnsi="Times New Roman" w:cs="Times New Roman"/>
        </w:rPr>
        <w:t xml:space="preserve">y </w:t>
      </w:r>
      <w:r w:rsidRPr="00DF339F">
        <w:rPr>
          <w:rFonts w:ascii="Times New Roman" w:hAnsi="Times New Roman" w:cs="Times New Roman"/>
        </w:rPr>
        <w:t xml:space="preserve">Vivienda </w:t>
      </w:r>
      <w:r w:rsidR="000F70B2" w:rsidRPr="00DF339F">
        <w:rPr>
          <w:rFonts w:ascii="Times New Roman" w:hAnsi="Times New Roman" w:cs="Times New Roman"/>
        </w:rPr>
        <w:t xml:space="preserve">de </w:t>
      </w:r>
      <w:r w:rsidRPr="00DF339F">
        <w:rPr>
          <w:rFonts w:ascii="Times New Roman" w:hAnsi="Times New Roman" w:cs="Times New Roman"/>
        </w:rPr>
        <w:t>Interés Social Progresivos señala: “Son programas y proyectos de Urbanización y Vivienda de Interés Social Progresivo, los promovidos y desarrollados por In</w:t>
      </w:r>
      <w:r w:rsidR="000F70B2">
        <w:rPr>
          <w:rFonts w:ascii="Times New Roman" w:hAnsi="Times New Roman" w:cs="Times New Roman"/>
        </w:rPr>
        <w:t>stituciones Públicas o Privadas</w:t>
      </w:r>
      <w:r w:rsidRPr="00DF339F">
        <w:rPr>
          <w:rFonts w:ascii="Times New Roman" w:hAnsi="Times New Roman" w:cs="Times New Roman"/>
        </w:rPr>
        <w:t xml:space="preserve"> constructores, cooperativas v organizaciones que estén destinados a satisfacer las necesidades de las personas que no posean bien inmueble dentro del perímetro urbano de la ciudad de Riobamba.”;</w:t>
      </w:r>
    </w:p>
    <w:p w:rsidR="009D7FA6" w:rsidRPr="00DF339F" w:rsidRDefault="009D7FA6" w:rsidP="00DF339F">
      <w:pPr>
        <w:pStyle w:val="Prrafodelista1"/>
        <w:spacing w:line="240" w:lineRule="auto"/>
        <w:ind w:left="0"/>
        <w:jc w:val="both"/>
        <w:rPr>
          <w:rFonts w:ascii="Times New Roman" w:hAnsi="Times New Roman" w:cs="Times New Roman"/>
          <w:sz w:val="22"/>
          <w:szCs w:val="22"/>
        </w:rPr>
      </w:pPr>
      <w:r w:rsidRPr="00DF339F">
        <w:rPr>
          <w:rFonts w:ascii="Times New Roman" w:eastAsiaTheme="minorEastAsia" w:hAnsi="Times New Roman" w:cs="Times New Roman"/>
          <w:b/>
          <w:bCs/>
          <w:sz w:val="22"/>
          <w:szCs w:val="22"/>
          <w:lang w:val="es-EC"/>
        </w:rPr>
        <w:t xml:space="preserve">Que, </w:t>
      </w:r>
      <w:r w:rsidRPr="00DF339F">
        <w:rPr>
          <w:rFonts w:ascii="Times New Roman" w:eastAsiaTheme="minorEastAsia" w:hAnsi="Times New Roman" w:cs="Times New Roman"/>
          <w:sz w:val="22"/>
          <w:szCs w:val="22"/>
          <w:lang w:val="es-EC"/>
        </w:rPr>
        <w:t xml:space="preserve">el anexo de la </w:t>
      </w:r>
      <w:r w:rsidRPr="00DF339F">
        <w:rPr>
          <w:rFonts w:ascii="Times New Roman" w:eastAsiaTheme="minorEastAsia" w:hAnsi="Times New Roman" w:cs="Times New Roman"/>
          <w:sz w:val="22"/>
          <w:szCs w:val="22"/>
          <w:lang w:val="es-EC" w:eastAsia="en-US"/>
        </w:rPr>
        <w:t xml:space="preserve">Ordenanza que regula la Planificación y Ejecución de Programas y Proyectos </w:t>
      </w:r>
      <w:r w:rsidRPr="00DF339F">
        <w:rPr>
          <w:rFonts w:ascii="Times New Roman" w:eastAsiaTheme="minorEastAsia" w:hAnsi="Times New Roman" w:cs="Times New Roman"/>
          <w:sz w:val="22"/>
          <w:szCs w:val="22"/>
          <w:lang w:val="es-EC" w:eastAsia="en-US"/>
        </w:rPr>
        <w:lastRenderedPageBreak/>
        <w:t xml:space="preserve">Habitacionales de Interés Social en la modalidad de Urbanización y Vivienda Progresivos señala las </w:t>
      </w:r>
      <w:r w:rsidRPr="00DF339F">
        <w:rPr>
          <w:rFonts w:ascii="Times New Roman" w:hAnsi="Times New Roman" w:cs="Times New Roman"/>
          <w:sz w:val="22"/>
          <w:szCs w:val="22"/>
        </w:rPr>
        <w:t xml:space="preserve">Regulaciones de utilización del muelo, densidades de población, áreas y frentes mínimos de lotes de los Programas Unifamiliares detallando así: “Lote mínimo: 90,00 m2, lote máximo: 150,00 m2, frente mínimo: 7,00 ml, COS: 60 %, CUS: 120 %, Densidad Neta: 365 </w:t>
      </w:r>
      <w:proofErr w:type="spellStart"/>
      <w:r w:rsidRPr="00DF339F">
        <w:rPr>
          <w:rFonts w:ascii="Times New Roman" w:hAnsi="Times New Roman" w:cs="Times New Roman"/>
          <w:sz w:val="22"/>
          <w:szCs w:val="22"/>
        </w:rPr>
        <w:t>hab</w:t>
      </w:r>
      <w:proofErr w:type="spellEnd"/>
      <w:r w:rsidRPr="00DF339F">
        <w:rPr>
          <w:rFonts w:ascii="Times New Roman" w:hAnsi="Times New Roman" w:cs="Times New Roman"/>
          <w:sz w:val="22"/>
          <w:szCs w:val="22"/>
        </w:rPr>
        <w:t xml:space="preserve">/ha, Densidad Bruta: 165 </w:t>
      </w:r>
      <w:proofErr w:type="spellStart"/>
      <w:r w:rsidRPr="00DF339F">
        <w:rPr>
          <w:rFonts w:ascii="Times New Roman" w:hAnsi="Times New Roman" w:cs="Times New Roman"/>
          <w:sz w:val="22"/>
          <w:szCs w:val="22"/>
        </w:rPr>
        <w:t>hab</w:t>
      </w:r>
      <w:proofErr w:type="spellEnd"/>
      <w:r w:rsidRPr="00DF339F">
        <w:rPr>
          <w:rFonts w:ascii="Times New Roman" w:hAnsi="Times New Roman" w:cs="Times New Roman"/>
          <w:sz w:val="22"/>
          <w:szCs w:val="22"/>
        </w:rPr>
        <w:t>/ha.”;</w:t>
      </w:r>
    </w:p>
    <w:p w:rsidR="009D7FA6" w:rsidRPr="00DF339F" w:rsidRDefault="009D7FA6" w:rsidP="00DF339F">
      <w:pPr>
        <w:pStyle w:val="Prrafodelista1"/>
        <w:spacing w:line="240" w:lineRule="auto"/>
        <w:ind w:left="0"/>
        <w:jc w:val="both"/>
        <w:rPr>
          <w:rFonts w:ascii="Times New Roman" w:hAnsi="Times New Roman" w:cs="Times New Roman"/>
          <w:sz w:val="22"/>
          <w:szCs w:val="22"/>
        </w:rPr>
      </w:pP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b/>
          <w:bCs/>
        </w:rPr>
        <w:t>Que,</w:t>
      </w:r>
      <w:r w:rsidRPr="00DF339F">
        <w:rPr>
          <w:rFonts w:ascii="Times New Roman" w:hAnsi="Times New Roman" w:cs="Times New Roman"/>
        </w:rPr>
        <w:t xml:space="preserve"> el artículo 24 de la Ordenanz</w:t>
      </w:r>
      <w:r w:rsidRPr="00DF339F">
        <w:rPr>
          <w:rFonts w:ascii="Times New Roman" w:eastAsia="Times New Roman" w:hAnsi="Times New Roman" w:cs="Times New Roman"/>
          <w:lang w:eastAsia="es-EC"/>
        </w:rPr>
        <w:t>a No. 002-99 p</w:t>
      </w:r>
      <w:r w:rsidRPr="00DF339F">
        <w:rPr>
          <w:rFonts w:ascii="Times New Roman" w:hAnsi="Times New Roman" w:cs="Times New Roman"/>
        </w:rPr>
        <w:t>ara el Control y Aprobación de Planos. (Vigente al inicio del procedimiento) determina el contenido del proyecto urbanístico en el que indica: “La propuesta Urbanística de acuerdo a la línea de fábrica concedida por la Dirección de Planificación, así como también a las normas establecidas en el Plan de Ordenamiento Urbano de la Ciudad, replanteo total del proyecto de urbanización en lo que corresponde a vías, áreas verdes, comunales y lotes (…)”;</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b/>
          <w:bCs/>
        </w:rPr>
        <w:t>Que,</w:t>
      </w:r>
      <w:r w:rsidRPr="00DF339F">
        <w:rPr>
          <w:rFonts w:ascii="Times New Roman" w:hAnsi="Times New Roman" w:cs="Times New Roman"/>
        </w:rPr>
        <w:t xml:space="preserve"> el artículo 26 Ordenan</w:t>
      </w:r>
      <w:r w:rsidRPr="00DF339F">
        <w:rPr>
          <w:rFonts w:ascii="Times New Roman" w:eastAsia="Times New Roman" w:hAnsi="Times New Roman" w:cs="Times New Roman"/>
          <w:lang w:eastAsia="es-EC"/>
        </w:rPr>
        <w:t xml:space="preserve">za No. </w:t>
      </w:r>
      <w:r w:rsidRPr="00DF339F">
        <w:rPr>
          <w:rFonts w:ascii="Times New Roman" w:hAnsi="Times New Roman" w:cs="Times New Roman"/>
        </w:rPr>
        <w:t>002-99 para el Control y Aprobación de Planos. (Vigente al inicio del procedimiento) establece: “La Dirección de Planificación presentará el proyecto de urbanización a la Comisión de Planificación, Urbanismo y Vivienda para su conocimiento e informe al Ilustre Concejo Cantonal”;</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b/>
          <w:bCs/>
        </w:rPr>
        <w:t>Que,</w:t>
      </w:r>
      <w:r w:rsidRPr="00DF339F">
        <w:rPr>
          <w:rFonts w:ascii="Times New Roman" w:hAnsi="Times New Roman" w:cs="Times New Roman"/>
        </w:rPr>
        <w:t xml:space="preserve"> el artículo 5 de la Ordenanza</w:t>
      </w:r>
      <w:r w:rsidRPr="00DF339F">
        <w:rPr>
          <w:rFonts w:ascii="Times New Roman" w:eastAsia="Times New Roman" w:hAnsi="Times New Roman" w:cs="Times New Roman"/>
          <w:lang w:eastAsia="es-EC"/>
        </w:rPr>
        <w:t xml:space="preserve"> No. 13</w:t>
      </w:r>
      <w:r w:rsidRPr="00DF339F">
        <w:rPr>
          <w:rFonts w:ascii="Times New Roman" w:hAnsi="Times New Roman" w:cs="Times New Roman"/>
        </w:rPr>
        <w:t>-1998 de Subdivisiones Prediales, Reestructuraciones Parcelarias, Urbanizaciones y Proyectos de Interés Social Popular en la ciudad de Riobamba. (Vigente al inicio del procedimiento) en lo que respecta a las obras de urbanizació</w:t>
      </w:r>
      <w:r w:rsidRPr="00DF339F">
        <w:rPr>
          <w:rFonts w:ascii="Times New Roman" w:eastAsia="Times New Roman" w:hAnsi="Times New Roman" w:cs="Times New Roman"/>
          <w:lang w:eastAsia="es-EC"/>
        </w:rPr>
        <w:t>n que</w:t>
      </w:r>
      <w:r w:rsidRPr="00DF339F">
        <w:rPr>
          <w:rFonts w:ascii="Times New Roman" w:hAnsi="Times New Roman" w:cs="Times New Roman"/>
          <w:color w:val="FF0000"/>
        </w:rPr>
        <w:t xml:space="preserve"> </w:t>
      </w:r>
      <w:r w:rsidRPr="00DF339F">
        <w:rPr>
          <w:rFonts w:ascii="Times New Roman" w:hAnsi="Times New Roman" w:cs="Times New Roman"/>
        </w:rPr>
        <w:t>corresponden a diseño y construcción</w:t>
      </w:r>
      <w:r w:rsidRPr="00DF339F">
        <w:rPr>
          <w:rFonts w:ascii="Times New Roman" w:hAnsi="Times New Roman" w:cs="Times New Roman"/>
          <w:color w:val="FF0000"/>
        </w:rPr>
        <w:t xml:space="preserve">, </w:t>
      </w:r>
      <w:r w:rsidRPr="00DF339F">
        <w:rPr>
          <w:rFonts w:ascii="Times New Roman" w:hAnsi="Times New Roman" w:cs="Times New Roman"/>
        </w:rPr>
        <w:t xml:space="preserve">número 12 determina: “Los diseños de urbanización tendrán vigencia de 2 años a partir de su aprobación, transcurrido este período deberán actualizarse en las respectivas dependencias municipales”; </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b/>
          <w:bCs/>
        </w:rPr>
        <w:t>Que,</w:t>
      </w:r>
      <w:r w:rsidRPr="00DF339F">
        <w:rPr>
          <w:rFonts w:ascii="Times New Roman" w:hAnsi="Times New Roman" w:cs="Times New Roman"/>
        </w:rPr>
        <w:t xml:space="preserve"> el articulo 10 Ordenanza No. 13-1998 de Subdivisiones Prediales, Reestructuraciones Parcelarias, Urbanizaciones y Proyectos de Interés Social Popular en la ciudad de Riobamba. (Vigente al inicio del procedimiento) determina: “Área de influencia inmediata de la Ciudad de Riobamba. - Esta área forma parte del territorio rural </w:t>
      </w:r>
      <w:proofErr w:type="spellStart"/>
      <w:r w:rsidRPr="00DF339F">
        <w:rPr>
          <w:rFonts w:ascii="Times New Roman" w:hAnsi="Times New Roman" w:cs="Times New Roman"/>
        </w:rPr>
        <w:t>microregional</w:t>
      </w:r>
      <w:proofErr w:type="spellEnd"/>
      <w:r w:rsidRPr="00DF339F">
        <w:rPr>
          <w:rFonts w:ascii="Times New Roman" w:hAnsi="Times New Roman" w:cs="Times New Roman"/>
        </w:rPr>
        <w:t xml:space="preserve"> y está constituida por el territorio rural adyacente al perímetro urbano (…)”;</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b/>
          <w:bCs/>
        </w:rPr>
        <w:t>Que,</w:t>
      </w:r>
      <w:r w:rsidRPr="00DF339F">
        <w:rPr>
          <w:rFonts w:ascii="Times New Roman" w:hAnsi="Times New Roman" w:cs="Times New Roman"/>
        </w:rPr>
        <w:t xml:space="preserve"> la Disposición General Primera de la Ordenanza No. 013-2017 que contiene el Código Urbano para el cantón Riobamba indica: “Todos los trámites de habilitación de suelo y edificación, iniciados hasta la fecha de entrada en vigencia de esta Ordenanza, continuarán con el proceso en curso, de acuerdo a la misma normativa y condiciones de zonificación, sin considerar el cambio de norma que instituye el Código Urbano. Esta disposición se aplicará también respecto del otorgamiento de permisos de habitabilidad, de propiedad horizontal o similar.”;</w:t>
      </w: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b/>
          <w:bCs/>
        </w:rPr>
        <w:t xml:space="preserve">Que, </w:t>
      </w:r>
      <w:r w:rsidRPr="00DF339F">
        <w:rPr>
          <w:rFonts w:ascii="Times New Roman" w:hAnsi="Times New Roman" w:cs="Times New Roman"/>
        </w:rPr>
        <w:t>mediante Resolución No. 2011-361-SEC de 29 de noviembre de 2011</w:t>
      </w:r>
      <w:r w:rsidR="00FC1A4F">
        <w:rPr>
          <w:rFonts w:ascii="Times New Roman" w:hAnsi="Times New Roman" w:cs="Times New Roman"/>
        </w:rPr>
        <w:t>,</w:t>
      </w:r>
      <w:r w:rsidRPr="00DF339F">
        <w:rPr>
          <w:rFonts w:ascii="Times New Roman" w:hAnsi="Times New Roman" w:cs="Times New Roman"/>
        </w:rPr>
        <w:t xml:space="preserve"> suscrita por la Abogada Isabel Morales, Secretaria General de Concejo en cuya parte pertinente indica: “El Concejo Municipal acoge el informe de Comisión y al contar con los informes técnico y legal favorables, RESOLVIÓ: Calificar de Interés Social Progresivo al predio ubicado en las calle</w:t>
      </w:r>
      <w:r w:rsidR="00FC1A4F">
        <w:rPr>
          <w:rFonts w:ascii="Times New Roman" w:hAnsi="Times New Roman" w:cs="Times New Roman"/>
        </w:rPr>
        <w:t>s</w:t>
      </w:r>
      <w:r w:rsidRPr="00DF339F">
        <w:rPr>
          <w:rFonts w:ascii="Times New Roman" w:hAnsi="Times New Roman" w:cs="Times New Roman"/>
        </w:rPr>
        <w:t xml:space="preserve"> Hermanos Araujo Chiriboga y Avda. </w:t>
      </w:r>
      <w:proofErr w:type="spellStart"/>
      <w:r w:rsidRPr="00DF339F">
        <w:rPr>
          <w:rFonts w:ascii="Times New Roman" w:hAnsi="Times New Roman" w:cs="Times New Roman"/>
        </w:rPr>
        <w:t>Edelberto</w:t>
      </w:r>
      <w:proofErr w:type="spellEnd"/>
      <w:r w:rsidRPr="00DF339F">
        <w:rPr>
          <w:rFonts w:ascii="Times New Roman" w:hAnsi="Times New Roman" w:cs="Times New Roman"/>
        </w:rPr>
        <w:t xml:space="preserve"> Bonilla, sector de Planeamiento P09S2 (hoy Zona de Planeamiento Z34), de la Asociación de Trabajadores Autónomos La Victoria.”</w:t>
      </w:r>
      <w:r w:rsidR="00FC1A4F" w:rsidRPr="00FC1A4F">
        <w:rPr>
          <w:rFonts w:ascii="Times New Roman" w:hAnsi="Times New Roman" w:cs="Times New Roman"/>
        </w:rPr>
        <w:t>;</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b/>
          <w:bCs/>
        </w:rPr>
        <w:t>Que,</w:t>
      </w:r>
      <w:r w:rsidRPr="00DF339F">
        <w:rPr>
          <w:rFonts w:ascii="Times New Roman" w:hAnsi="Times New Roman" w:cs="Times New Roman"/>
        </w:rPr>
        <w:t xml:space="preserve"> mediante oficio No. 2013- 136-SECS</w:t>
      </w:r>
      <w:r w:rsidR="00FC1A4F">
        <w:rPr>
          <w:rFonts w:ascii="Times New Roman" w:hAnsi="Times New Roman" w:cs="Times New Roman"/>
        </w:rPr>
        <w:t xml:space="preserve">EC O.T, de 1 de julio de 2013 </w:t>
      </w:r>
      <w:r w:rsidRPr="00DF339F">
        <w:rPr>
          <w:rFonts w:ascii="Times New Roman" w:hAnsi="Times New Roman" w:cs="Times New Roman"/>
        </w:rPr>
        <w:t xml:space="preserve">suscrito por el Doctor José Luis </w:t>
      </w:r>
      <w:proofErr w:type="spellStart"/>
      <w:r w:rsidRPr="00DF339F">
        <w:rPr>
          <w:rFonts w:ascii="Times New Roman" w:hAnsi="Times New Roman" w:cs="Times New Roman"/>
        </w:rPr>
        <w:t>Aldáz</w:t>
      </w:r>
      <w:proofErr w:type="spellEnd"/>
      <w:r w:rsidRPr="00DF339F">
        <w:rPr>
          <w:rFonts w:ascii="Times New Roman" w:hAnsi="Times New Roman" w:cs="Times New Roman"/>
        </w:rPr>
        <w:t xml:space="preserve">, Ingeniera Erika Salazar, Ingeniero Marco </w:t>
      </w:r>
      <w:proofErr w:type="spellStart"/>
      <w:r w:rsidRPr="00DF339F">
        <w:rPr>
          <w:rFonts w:ascii="Times New Roman" w:hAnsi="Times New Roman" w:cs="Times New Roman"/>
        </w:rPr>
        <w:t>Portalanza</w:t>
      </w:r>
      <w:proofErr w:type="spellEnd"/>
      <w:r w:rsidRPr="00DF339F">
        <w:rPr>
          <w:rFonts w:ascii="Times New Roman" w:hAnsi="Times New Roman" w:cs="Times New Roman"/>
        </w:rPr>
        <w:t xml:space="preserve">, Abogado Gonzalo </w:t>
      </w:r>
      <w:proofErr w:type="spellStart"/>
      <w:r w:rsidRPr="00DF339F">
        <w:rPr>
          <w:rFonts w:ascii="Times New Roman" w:hAnsi="Times New Roman" w:cs="Times New Roman"/>
        </w:rPr>
        <w:t>Ruales</w:t>
      </w:r>
      <w:proofErr w:type="spellEnd"/>
      <w:r w:rsidRPr="00DF339F">
        <w:rPr>
          <w:rFonts w:ascii="Times New Roman" w:hAnsi="Times New Roman" w:cs="Times New Roman"/>
        </w:rPr>
        <w:t xml:space="preserve">, Señor Carlos Oleas y Licenciada Cecilia </w:t>
      </w:r>
      <w:proofErr w:type="spellStart"/>
      <w:r w:rsidRPr="00DF339F">
        <w:rPr>
          <w:rFonts w:ascii="Times New Roman" w:hAnsi="Times New Roman" w:cs="Times New Roman"/>
        </w:rPr>
        <w:t>Paguay</w:t>
      </w:r>
      <w:proofErr w:type="spellEnd"/>
      <w:r w:rsidRPr="00DF339F">
        <w:rPr>
          <w:rFonts w:ascii="Times New Roman" w:hAnsi="Times New Roman" w:cs="Times New Roman"/>
        </w:rPr>
        <w:t xml:space="preserve"> en sus calidades de Presidente, miembros y secretaria de la Comisión de Ordenamiento Territorial, Urbanización y Vivienda respectivamente se aprobó el Anteproyecto del programa de vivienda de interés social progresivo “La Victoria”</w:t>
      </w:r>
      <w:r w:rsidRPr="00FC1A4F">
        <w:rPr>
          <w:rFonts w:ascii="Times New Roman" w:hAnsi="Times New Roman" w:cs="Times New Roman"/>
        </w:rPr>
        <w:t>;</w:t>
      </w:r>
    </w:p>
    <w:p w:rsidR="009D7FA6" w:rsidRPr="00DF339F" w:rsidRDefault="009D7FA6" w:rsidP="00DF339F">
      <w:pPr>
        <w:spacing w:line="240" w:lineRule="auto"/>
        <w:jc w:val="both"/>
        <w:rPr>
          <w:rFonts w:ascii="Times New Roman" w:eastAsia="Times New Roman" w:hAnsi="Times New Roman" w:cs="Times New Roman"/>
          <w:lang w:val="es-ES"/>
        </w:rPr>
      </w:pPr>
      <w:r w:rsidRPr="00DF339F">
        <w:rPr>
          <w:rFonts w:ascii="Times New Roman" w:eastAsia="Times New Roman" w:hAnsi="Times New Roman" w:cs="Times New Roman"/>
          <w:b/>
          <w:lang w:val="es-ES"/>
        </w:rPr>
        <w:lastRenderedPageBreak/>
        <w:t>Que,</w:t>
      </w:r>
      <w:r w:rsidRPr="00DF339F">
        <w:rPr>
          <w:rFonts w:ascii="Times New Roman" w:eastAsia="Times New Roman" w:hAnsi="Times New Roman" w:cs="Times New Roman"/>
          <w:lang w:val="es-ES"/>
        </w:rPr>
        <w:t xml:space="preserve"> </w:t>
      </w:r>
      <w:r w:rsidRPr="00FC1A4F">
        <w:rPr>
          <w:rFonts w:ascii="Times New Roman" w:eastAsia="Times New Roman" w:hAnsi="Times New Roman" w:cs="Times New Roman"/>
          <w:lang w:val="es-ES"/>
        </w:rPr>
        <w:t xml:space="preserve">la propuesta de Urbanización “La Victoria” al contar con la aprobación de Anteproyecto, su Proyecto Definitivo, fue aprobada mediante la Resolución de Concejo Nro. </w:t>
      </w:r>
      <w:r w:rsidR="00FC1A4F" w:rsidRPr="00FC1A4F">
        <w:rPr>
          <w:rFonts w:ascii="Times New Roman" w:hAnsi="Times New Roman" w:cs="Times New Roman"/>
          <w:shd w:val="clear" w:color="auto" w:fill="FFFFFF"/>
        </w:rPr>
        <w:t>GADMR-GSGC-2020-0138-R</w:t>
      </w:r>
      <w:r w:rsidRPr="00FC1A4F">
        <w:rPr>
          <w:rFonts w:ascii="Times New Roman" w:eastAsia="Times New Roman" w:hAnsi="Times New Roman" w:cs="Times New Roman"/>
          <w:lang w:val="es-ES"/>
        </w:rPr>
        <w:t xml:space="preserve">, de </w:t>
      </w:r>
      <w:r w:rsidR="00FC1A4F" w:rsidRPr="00FC1A4F">
        <w:rPr>
          <w:rFonts w:ascii="Times New Roman" w:eastAsia="Times New Roman" w:hAnsi="Times New Roman" w:cs="Times New Roman"/>
          <w:lang w:val="es-ES"/>
        </w:rPr>
        <w:t xml:space="preserve">17 </w:t>
      </w:r>
      <w:r w:rsidRPr="00FC1A4F">
        <w:rPr>
          <w:rFonts w:ascii="Times New Roman" w:eastAsia="Times New Roman" w:hAnsi="Times New Roman" w:cs="Times New Roman"/>
          <w:lang w:val="es-ES"/>
        </w:rPr>
        <w:t>de</w:t>
      </w:r>
      <w:r w:rsidR="00FC1A4F" w:rsidRPr="00FC1A4F">
        <w:rPr>
          <w:rFonts w:ascii="Times New Roman" w:eastAsia="Times New Roman" w:hAnsi="Times New Roman" w:cs="Times New Roman"/>
          <w:lang w:val="es-ES"/>
        </w:rPr>
        <w:t xml:space="preserve"> agosto  </w:t>
      </w:r>
      <w:r w:rsidRPr="00FC1A4F">
        <w:rPr>
          <w:rFonts w:ascii="Times New Roman" w:eastAsia="Times New Roman" w:hAnsi="Times New Roman" w:cs="Times New Roman"/>
          <w:lang w:val="es-ES"/>
        </w:rPr>
        <w:t>de 2020</w:t>
      </w:r>
      <w:r w:rsidRPr="00DF339F">
        <w:rPr>
          <w:rFonts w:ascii="Times New Roman" w:eastAsia="Times New Roman" w:hAnsi="Times New Roman" w:cs="Times New Roman"/>
          <w:lang w:val="es-ES"/>
        </w:rPr>
        <w:t xml:space="preserve">, por lo que el proyecto se encuentra vigente en apego a lo que determina el artículo 5 número 12 de la Ordenanza de Subdivisiones Prediales, reestructuraciones Parcelarias, Urbanizaciones y Proyectos de Interés Social, Popular en la ciudad de Riobamba, con los antecedentes expuestos al cumplir con lo establecido en el artículo 470 del COOTAD, así como al contar con el informe técnico suscrito por el Ingeniero José Luis Gómez, Director de Gestión de Obras Públicas Subrogante mediante memorando No. GADMR-GOP_FIS-2020-00132-M de 21 de febrero de 2020, como con el informe emitido mediante memorando No. GADMR-GOT-AC-2020-01609-M 10 de marzo de 2020 suscrito por el señor José Luis </w:t>
      </w:r>
      <w:proofErr w:type="spellStart"/>
      <w:r w:rsidRPr="00DF339F">
        <w:rPr>
          <w:rFonts w:ascii="Times New Roman" w:eastAsia="Times New Roman" w:hAnsi="Times New Roman" w:cs="Times New Roman"/>
          <w:lang w:val="es-ES"/>
        </w:rPr>
        <w:t>Bonifaz</w:t>
      </w:r>
      <w:proofErr w:type="spellEnd"/>
      <w:r w:rsidRPr="00DF339F">
        <w:rPr>
          <w:rFonts w:ascii="Times New Roman" w:eastAsia="Times New Roman" w:hAnsi="Times New Roman" w:cs="Times New Roman"/>
          <w:lang w:val="es-ES"/>
        </w:rPr>
        <w:t xml:space="preserve">, Técnico de Avalúos y Catastros el mismo que cuenta con el aval del Ingeniero Rafael Sánchez, Líder de Subproceso Avalúos y Catastros, </w:t>
      </w:r>
      <w:r w:rsidR="00FC1A4F">
        <w:rPr>
          <w:rFonts w:ascii="Times New Roman" w:eastAsia="Times New Roman" w:hAnsi="Times New Roman" w:cs="Times New Roman"/>
          <w:lang w:val="es-ES"/>
        </w:rPr>
        <w:t xml:space="preserve"> </w:t>
      </w:r>
      <w:r w:rsidRPr="00DF339F">
        <w:rPr>
          <w:rFonts w:ascii="Times New Roman" w:eastAsia="Times New Roman" w:hAnsi="Times New Roman" w:cs="Times New Roman"/>
          <w:lang w:val="es-ES"/>
        </w:rPr>
        <w:t>a través del cual se da a conocer los lotes de terreno resultantes que van a ser hipotecados hasta que el Urbanizador concluya con las obras de infraestructura en cumplimiento con lo preceptuado en el artículo 9 de la Ordenanza Tipo de Urbanizaciones No. 016-2013,</w:t>
      </w:r>
      <w:r w:rsidR="00FC1A4F">
        <w:rPr>
          <w:rFonts w:ascii="Times New Roman" w:eastAsia="Times New Roman" w:hAnsi="Times New Roman" w:cs="Times New Roman"/>
          <w:lang w:val="es-ES"/>
        </w:rPr>
        <w:t xml:space="preserve"> </w:t>
      </w:r>
      <w:r w:rsidRPr="00DF339F">
        <w:rPr>
          <w:rFonts w:ascii="Times New Roman" w:eastAsia="Times New Roman" w:hAnsi="Times New Roman" w:cs="Times New Roman"/>
          <w:lang w:val="es-ES"/>
        </w:rPr>
        <w:t>en tal sentido es procedente se continúe con la discusión de la Ordenanza de Urbanización “La Victoria”; y,</w:t>
      </w: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En uso de las atribuciones previstas en el artículo 264 de la Constitución de la República,   artículos 54 letra c), 55 letra a), 57 letra a) del Código Orgánico de Organización Territorial, Autonomía y Descentralización, así, como la Disposición General Primera de la Ordenanza N° 013-2017 que contiene el Código Urbano, el Concejo Municipal.</w:t>
      </w:r>
    </w:p>
    <w:p w:rsidR="009D7FA6" w:rsidRPr="00DF339F" w:rsidRDefault="009D7FA6" w:rsidP="00DF339F">
      <w:pPr>
        <w:pStyle w:val="Sinespaciado"/>
        <w:jc w:val="both"/>
        <w:rPr>
          <w:rFonts w:ascii="Times New Roman" w:hAnsi="Times New Roman" w:cs="Times New Roman"/>
        </w:rPr>
      </w:pPr>
    </w:p>
    <w:p w:rsidR="009D7FA6" w:rsidRPr="00FC1A4F" w:rsidRDefault="009D7FA6" w:rsidP="00FC1A4F">
      <w:pPr>
        <w:pStyle w:val="Sinespaciado"/>
        <w:jc w:val="center"/>
        <w:rPr>
          <w:rFonts w:ascii="Times New Roman" w:hAnsi="Times New Roman" w:cs="Times New Roman"/>
          <w:b/>
        </w:rPr>
      </w:pPr>
      <w:r w:rsidRPr="00FC1A4F">
        <w:rPr>
          <w:rFonts w:ascii="Times New Roman" w:hAnsi="Times New Roman" w:cs="Times New Roman"/>
          <w:b/>
        </w:rPr>
        <w:t>EXPIDE:</w:t>
      </w:r>
    </w:p>
    <w:p w:rsidR="009D7FA6" w:rsidRPr="00DF339F" w:rsidRDefault="009D7FA6" w:rsidP="00DF339F">
      <w:pPr>
        <w:pStyle w:val="Sinespaciado"/>
        <w:jc w:val="both"/>
        <w:rPr>
          <w:rFonts w:ascii="Times New Roman" w:hAnsi="Times New Roman" w:cs="Times New Roman"/>
        </w:rPr>
      </w:pPr>
    </w:p>
    <w:p w:rsidR="009D7FA6" w:rsidRPr="00591BEF" w:rsidRDefault="009D7FA6" w:rsidP="00DF339F">
      <w:pPr>
        <w:pStyle w:val="Sinespaciado"/>
        <w:jc w:val="both"/>
        <w:rPr>
          <w:rFonts w:ascii="Times New Roman" w:hAnsi="Times New Roman" w:cs="Times New Roman"/>
          <w:b/>
        </w:rPr>
      </w:pPr>
      <w:r w:rsidRPr="00591BEF">
        <w:rPr>
          <w:rFonts w:ascii="Times New Roman" w:hAnsi="Times New Roman" w:cs="Times New Roman"/>
          <w:b/>
        </w:rPr>
        <w:t xml:space="preserve">LA ORDENANZA DE LA URBANIZACIÓN “LA VICTORIA” DE PROPIEDAD DE QUINLLÍN LUIS MARIO,  AGUIRRE </w:t>
      </w:r>
      <w:proofErr w:type="spellStart"/>
      <w:r w:rsidRPr="00591BEF">
        <w:rPr>
          <w:rFonts w:ascii="Times New Roman" w:hAnsi="Times New Roman" w:cs="Times New Roman"/>
          <w:b/>
        </w:rPr>
        <w:t>AGUIRRE</w:t>
      </w:r>
      <w:proofErr w:type="spellEnd"/>
      <w:r w:rsidRPr="00591BEF">
        <w:rPr>
          <w:rFonts w:ascii="Times New Roman" w:hAnsi="Times New Roman" w:cs="Times New Roman"/>
          <w:b/>
        </w:rPr>
        <w:t xml:space="preserve"> LEONARDO ERNESTO, YAMBAY PEÑA MARÍA JOSEFA, </w:t>
      </w:r>
      <w:r w:rsidR="0007280A" w:rsidRPr="00591BEF">
        <w:rPr>
          <w:rFonts w:ascii="Times New Roman" w:hAnsi="Times New Roman" w:cs="Times New Roman"/>
          <w:b/>
        </w:rPr>
        <w:t>POR SUS PROPIOS DERECHOS Y EN CALIDAD DE MANDATARIA DE SU CÓNYUGE  AULLA GUASHCO ANDRÉS, SEGÚN PODER ESPECIAL;</w:t>
      </w:r>
      <w:r w:rsidRPr="00591BEF">
        <w:rPr>
          <w:rFonts w:ascii="Times New Roman" w:hAnsi="Times New Roman" w:cs="Times New Roman"/>
          <w:b/>
        </w:rPr>
        <w:t xml:space="preserve"> </w:t>
      </w:r>
      <w:r w:rsidR="0007280A" w:rsidRPr="00591BEF">
        <w:rPr>
          <w:rFonts w:ascii="Times New Roman" w:hAnsi="Times New Roman" w:cs="Times New Roman"/>
          <w:b/>
        </w:rPr>
        <w:t>CÓNYUGES</w:t>
      </w:r>
      <w:r w:rsidRPr="00591BEF">
        <w:rPr>
          <w:rFonts w:ascii="Times New Roman" w:hAnsi="Times New Roman" w:cs="Times New Roman"/>
          <w:b/>
        </w:rPr>
        <w:t xml:space="preserve"> BECERRA HIDALGO CARLOS OCTAVIO y GUEVARA MEDINA BLANCA INÉS; </w:t>
      </w:r>
      <w:r w:rsidR="0007280A" w:rsidRPr="00591BEF">
        <w:rPr>
          <w:rFonts w:ascii="Times New Roman" w:hAnsi="Times New Roman" w:cs="Times New Roman"/>
          <w:b/>
        </w:rPr>
        <w:t xml:space="preserve">CÓNYUGES </w:t>
      </w:r>
      <w:r w:rsidRPr="00591BEF">
        <w:rPr>
          <w:rFonts w:ascii="Times New Roman" w:hAnsi="Times New Roman" w:cs="Times New Roman"/>
          <w:b/>
        </w:rPr>
        <w:t xml:space="preserve">CAGUANA </w:t>
      </w:r>
      <w:proofErr w:type="spellStart"/>
      <w:r w:rsidRPr="00591BEF">
        <w:rPr>
          <w:rFonts w:ascii="Times New Roman" w:hAnsi="Times New Roman" w:cs="Times New Roman"/>
          <w:b/>
        </w:rPr>
        <w:t>CAGUANA</w:t>
      </w:r>
      <w:proofErr w:type="spellEnd"/>
      <w:r w:rsidRPr="00591BEF">
        <w:rPr>
          <w:rFonts w:ascii="Times New Roman" w:hAnsi="Times New Roman" w:cs="Times New Roman"/>
          <w:b/>
        </w:rPr>
        <w:t xml:space="preserve"> ÁNGEL ALBERTO y CEPEDA CAGUANA MARÍA LEONOR; </w:t>
      </w:r>
      <w:r w:rsidR="0007280A" w:rsidRPr="00591BEF">
        <w:rPr>
          <w:rFonts w:ascii="Times New Roman" w:hAnsi="Times New Roman" w:cs="Times New Roman"/>
          <w:b/>
        </w:rPr>
        <w:t>CÓNYUGES</w:t>
      </w:r>
      <w:r w:rsidRPr="00591BEF">
        <w:rPr>
          <w:rFonts w:ascii="Times New Roman" w:hAnsi="Times New Roman" w:cs="Times New Roman"/>
          <w:b/>
        </w:rPr>
        <w:t xml:space="preserve"> CAGUANA </w:t>
      </w:r>
      <w:proofErr w:type="spellStart"/>
      <w:r w:rsidRPr="00591BEF">
        <w:rPr>
          <w:rFonts w:ascii="Times New Roman" w:hAnsi="Times New Roman" w:cs="Times New Roman"/>
          <w:b/>
        </w:rPr>
        <w:t>CAGUANA</w:t>
      </w:r>
      <w:proofErr w:type="spellEnd"/>
      <w:r w:rsidRPr="00591BEF">
        <w:rPr>
          <w:rFonts w:ascii="Times New Roman" w:hAnsi="Times New Roman" w:cs="Times New Roman"/>
          <w:b/>
        </w:rPr>
        <w:t xml:space="preserve"> JORGE AGUSTÍN y SANANGO LÓPEZ CARMITA MAGALY; </w:t>
      </w:r>
      <w:r w:rsidR="0007280A" w:rsidRPr="00591BEF">
        <w:rPr>
          <w:rFonts w:ascii="Times New Roman" w:hAnsi="Times New Roman" w:cs="Times New Roman"/>
          <w:b/>
        </w:rPr>
        <w:t>CÓNYUGES</w:t>
      </w:r>
      <w:r w:rsidRPr="00591BEF">
        <w:rPr>
          <w:rFonts w:ascii="Times New Roman" w:hAnsi="Times New Roman" w:cs="Times New Roman"/>
          <w:b/>
        </w:rPr>
        <w:t xml:space="preserve"> CHÁVEZ CHAUCA YOLANDA EUFEMIA y ESPINOZA CASCO EDUARDO; </w:t>
      </w:r>
      <w:r w:rsidR="0007280A" w:rsidRPr="00591BEF">
        <w:rPr>
          <w:rFonts w:ascii="Times New Roman" w:hAnsi="Times New Roman" w:cs="Times New Roman"/>
          <w:b/>
        </w:rPr>
        <w:t>CÓNYUGES</w:t>
      </w:r>
      <w:r w:rsidRPr="00591BEF">
        <w:rPr>
          <w:rFonts w:ascii="Times New Roman" w:hAnsi="Times New Roman" w:cs="Times New Roman"/>
          <w:b/>
        </w:rPr>
        <w:t xml:space="preserve"> DAMIAN LEÓN DELIA MARÍA y QUIROZ CASTAÑEDA ANIBAL GONZALO; FLORES OCAÑA MARIA TERESA; </w:t>
      </w:r>
      <w:r w:rsidR="0007280A" w:rsidRPr="00591BEF">
        <w:rPr>
          <w:rFonts w:ascii="Times New Roman" w:hAnsi="Times New Roman" w:cs="Times New Roman"/>
          <w:b/>
        </w:rPr>
        <w:t>CÓNYUGES</w:t>
      </w:r>
      <w:r w:rsidRPr="00591BEF">
        <w:rPr>
          <w:rFonts w:ascii="Times New Roman" w:hAnsi="Times New Roman" w:cs="Times New Roman"/>
          <w:b/>
        </w:rPr>
        <w:t xml:space="preserve"> AMAGUAYA BARRIONUEVO MARCO VINICIO y COLCHA MOROCHO MATILDE DE JESÚS; </w:t>
      </w:r>
      <w:r w:rsidR="0007280A" w:rsidRPr="00591BEF">
        <w:rPr>
          <w:rFonts w:ascii="Times New Roman" w:hAnsi="Times New Roman" w:cs="Times New Roman"/>
          <w:b/>
        </w:rPr>
        <w:t xml:space="preserve">CÓNYUGES </w:t>
      </w:r>
      <w:r w:rsidRPr="00591BEF">
        <w:rPr>
          <w:rFonts w:ascii="Times New Roman" w:hAnsi="Times New Roman" w:cs="Times New Roman"/>
          <w:b/>
        </w:rPr>
        <w:t xml:space="preserve">GRANIZO </w:t>
      </w:r>
      <w:proofErr w:type="spellStart"/>
      <w:r w:rsidRPr="00591BEF">
        <w:rPr>
          <w:rFonts w:ascii="Times New Roman" w:hAnsi="Times New Roman" w:cs="Times New Roman"/>
          <w:b/>
        </w:rPr>
        <w:t>GRANIZO</w:t>
      </w:r>
      <w:proofErr w:type="spellEnd"/>
      <w:r w:rsidRPr="00591BEF">
        <w:rPr>
          <w:rFonts w:ascii="Times New Roman" w:hAnsi="Times New Roman" w:cs="Times New Roman"/>
          <w:b/>
        </w:rPr>
        <w:t xml:space="preserve"> EDWIN ISAAC y GUAMÁN DUQUE GABRIELA MARÍA; GUEVARA COBA WILMA LORENA; MAYORGA LUNA FERNANDO RAMIRO; </w:t>
      </w:r>
      <w:r w:rsidR="0007280A" w:rsidRPr="00591BEF">
        <w:rPr>
          <w:rFonts w:ascii="Times New Roman" w:hAnsi="Times New Roman" w:cs="Times New Roman"/>
          <w:b/>
        </w:rPr>
        <w:t>CÓNYUGES</w:t>
      </w:r>
      <w:r w:rsidRPr="00591BEF">
        <w:rPr>
          <w:rFonts w:ascii="Times New Roman" w:hAnsi="Times New Roman" w:cs="Times New Roman"/>
          <w:b/>
        </w:rPr>
        <w:t xml:space="preserve"> GUANOLUISA PACA MÓNICA LUCÍA y LEÓN REINO FAUSTO JUAN; GUSQUI GUSHQUI ROSA ELVIRA; HARO VALLEJO ENITH CLEMENCIA; HIDALGO ARÉVALO MARIO OLDEMAR; </w:t>
      </w:r>
      <w:r w:rsidR="0007280A" w:rsidRPr="00591BEF">
        <w:rPr>
          <w:rFonts w:ascii="Times New Roman" w:hAnsi="Times New Roman" w:cs="Times New Roman"/>
          <w:b/>
        </w:rPr>
        <w:t>CÓNYUGES</w:t>
      </w:r>
      <w:r w:rsidRPr="00591BEF">
        <w:rPr>
          <w:rFonts w:ascii="Times New Roman" w:hAnsi="Times New Roman" w:cs="Times New Roman"/>
          <w:b/>
        </w:rPr>
        <w:t xml:space="preserve"> ILBAY GUAMÁN MARTHA CECILIA y ROMÁN ORTÍZ WILSON MANUEL; </w:t>
      </w:r>
      <w:r w:rsidR="0007280A" w:rsidRPr="00591BEF">
        <w:rPr>
          <w:rFonts w:ascii="Times New Roman" w:hAnsi="Times New Roman" w:cs="Times New Roman"/>
          <w:b/>
        </w:rPr>
        <w:t>CÓNYUGES</w:t>
      </w:r>
      <w:r w:rsidRPr="00591BEF">
        <w:rPr>
          <w:rFonts w:ascii="Times New Roman" w:hAnsi="Times New Roman" w:cs="Times New Roman"/>
          <w:b/>
        </w:rPr>
        <w:t xml:space="preserve"> ILBAY GUAMÁN OSCAR Y JORDAN CASTAÑEDA ALBA GENOVEVA; ARROBA DÍAZ ANA MARÍA CLEMENCIA, </w:t>
      </w:r>
      <w:r w:rsidR="0007280A" w:rsidRPr="00591BEF">
        <w:rPr>
          <w:rFonts w:ascii="Times New Roman" w:hAnsi="Times New Roman" w:cs="Times New Roman"/>
          <w:b/>
        </w:rPr>
        <w:t>CÓNYUGES</w:t>
      </w:r>
      <w:r w:rsidRPr="00591BEF">
        <w:rPr>
          <w:rFonts w:ascii="Times New Roman" w:hAnsi="Times New Roman" w:cs="Times New Roman"/>
          <w:b/>
        </w:rPr>
        <w:t xml:space="preserve"> LEÓN REINO GERMÁN y MORENO PILCO JENNY PATRICIA; MORQUECHO YADAICELA LUIS MELCHOR; </w:t>
      </w:r>
      <w:r w:rsidR="0007280A" w:rsidRPr="00591BEF">
        <w:rPr>
          <w:rFonts w:ascii="Times New Roman" w:hAnsi="Times New Roman" w:cs="Times New Roman"/>
          <w:b/>
        </w:rPr>
        <w:t>CÓNYUGES</w:t>
      </w:r>
      <w:r w:rsidRPr="00591BEF">
        <w:rPr>
          <w:rFonts w:ascii="Times New Roman" w:hAnsi="Times New Roman" w:cs="Times New Roman"/>
          <w:b/>
        </w:rPr>
        <w:t xml:space="preserve"> ORDEÑANA ARÉVALO MARLENE JACQUELINE y POMA CASTELLO LUIS ALBERTO; </w:t>
      </w:r>
      <w:r w:rsidR="0007280A" w:rsidRPr="00591BEF">
        <w:rPr>
          <w:rFonts w:ascii="Times New Roman" w:hAnsi="Times New Roman" w:cs="Times New Roman"/>
          <w:b/>
        </w:rPr>
        <w:t>CÓNYUGES</w:t>
      </w:r>
      <w:r w:rsidRPr="00591BEF">
        <w:rPr>
          <w:rFonts w:ascii="Times New Roman" w:hAnsi="Times New Roman" w:cs="Times New Roman"/>
          <w:b/>
        </w:rPr>
        <w:t xml:space="preserve"> QUIÑÓNEZ GARCÍA AUGUSTO CESAR y TINGO TOTOY LUZ EVANGELINA; </w:t>
      </w:r>
      <w:r w:rsidR="0007280A" w:rsidRPr="00591BEF">
        <w:rPr>
          <w:rFonts w:ascii="Times New Roman" w:hAnsi="Times New Roman" w:cs="Times New Roman"/>
          <w:b/>
        </w:rPr>
        <w:t>CÓNYUGES</w:t>
      </w:r>
      <w:r w:rsidRPr="00591BEF">
        <w:rPr>
          <w:rFonts w:ascii="Times New Roman" w:hAnsi="Times New Roman" w:cs="Times New Roman"/>
          <w:b/>
        </w:rPr>
        <w:t xml:space="preserve"> COLCHA LLAMUCA MAYRA ELIZABETH </w:t>
      </w:r>
      <w:r w:rsidR="00591BEF">
        <w:rPr>
          <w:rFonts w:ascii="Times New Roman" w:hAnsi="Times New Roman" w:cs="Times New Roman"/>
          <w:b/>
        </w:rPr>
        <w:t>e</w:t>
      </w:r>
      <w:r w:rsidRPr="00591BEF">
        <w:rPr>
          <w:rFonts w:ascii="Times New Roman" w:hAnsi="Times New Roman" w:cs="Times New Roman"/>
          <w:b/>
        </w:rPr>
        <w:t xml:space="preserve"> IGUASNIA GUSQUI NÉSTOR GENARO; AGUIRRE </w:t>
      </w:r>
      <w:proofErr w:type="spellStart"/>
      <w:r w:rsidRPr="00591BEF">
        <w:rPr>
          <w:rFonts w:ascii="Times New Roman" w:hAnsi="Times New Roman" w:cs="Times New Roman"/>
          <w:b/>
        </w:rPr>
        <w:t>AGUIRRE</w:t>
      </w:r>
      <w:proofErr w:type="spellEnd"/>
      <w:r w:rsidRPr="00591BEF">
        <w:rPr>
          <w:rFonts w:ascii="Times New Roman" w:hAnsi="Times New Roman" w:cs="Times New Roman"/>
          <w:b/>
        </w:rPr>
        <w:t xml:space="preserve"> FANNY MARINA; </w:t>
      </w:r>
      <w:r w:rsidR="0007280A" w:rsidRPr="00591BEF">
        <w:rPr>
          <w:rFonts w:ascii="Times New Roman" w:hAnsi="Times New Roman" w:cs="Times New Roman"/>
          <w:b/>
        </w:rPr>
        <w:t>CÓNYUGES</w:t>
      </w:r>
      <w:r w:rsidRPr="00591BEF">
        <w:rPr>
          <w:rFonts w:ascii="Times New Roman" w:hAnsi="Times New Roman" w:cs="Times New Roman"/>
          <w:b/>
        </w:rPr>
        <w:t xml:space="preserve"> CHÁVEZ ROJAS GUSTAVO MANUEL y VALVERDE SANDOVAL CARMEN LILIANA; </w:t>
      </w:r>
      <w:r w:rsidR="0007280A" w:rsidRPr="00591BEF">
        <w:rPr>
          <w:rFonts w:ascii="Times New Roman" w:hAnsi="Times New Roman" w:cs="Times New Roman"/>
          <w:b/>
        </w:rPr>
        <w:t>CÓNYUGES</w:t>
      </w:r>
      <w:r w:rsidRPr="00591BEF">
        <w:rPr>
          <w:rFonts w:ascii="Times New Roman" w:hAnsi="Times New Roman" w:cs="Times New Roman"/>
          <w:b/>
        </w:rPr>
        <w:t xml:space="preserve"> PONTÓN BARRETO ZOILA AMADORA y HARO BALDEÓN LEÓN ERNESTO; </w:t>
      </w:r>
      <w:r w:rsidR="0007280A" w:rsidRPr="00591BEF">
        <w:rPr>
          <w:rFonts w:ascii="Times New Roman" w:hAnsi="Times New Roman" w:cs="Times New Roman"/>
          <w:b/>
        </w:rPr>
        <w:t>CÓNYUGES</w:t>
      </w:r>
      <w:r w:rsidRPr="00591BEF">
        <w:rPr>
          <w:rFonts w:ascii="Times New Roman" w:hAnsi="Times New Roman" w:cs="Times New Roman"/>
          <w:b/>
        </w:rPr>
        <w:t xml:space="preserve"> MIRANDA ENRIQUEZ </w:t>
      </w:r>
      <w:r w:rsidRPr="00591BEF">
        <w:rPr>
          <w:rFonts w:ascii="Times New Roman" w:hAnsi="Times New Roman" w:cs="Times New Roman"/>
          <w:b/>
        </w:rPr>
        <w:lastRenderedPageBreak/>
        <w:t xml:space="preserve">GLADYS LUCILA y SANTOS MIRANDA ANÍBAL RIGOBERTO, ROSERO SANTOS NELY ZOILA, ROSERO SANTOS MARDELA AIQUEL; SALAZAR PADILLA DANIELA ELIZABETH; </w:t>
      </w:r>
      <w:r w:rsidR="0007280A" w:rsidRPr="00591BEF">
        <w:rPr>
          <w:rFonts w:ascii="Times New Roman" w:hAnsi="Times New Roman" w:cs="Times New Roman"/>
          <w:b/>
        </w:rPr>
        <w:t>CÓNYUGES</w:t>
      </w:r>
      <w:r w:rsidRPr="00591BEF">
        <w:rPr>
          <w:rFonts w:ascii="Times New Roman" w:hAnsi="Times New Roman" w:cs="Times New Roman"/>
          <w:b/>
        </w:rPr>
        <w:t xml:space="preserve"> ROMÁN PÉREZ LUIS ÁNGEL y SÁNCHEZ LÓPEZ VIRGINIA VICTORIA; SALGUERO CUJI ROQUE IVAN; SAMANIEGO ARÉVALO CARMEN YOLANDA; </w:t>
      </w:r>
      <w:r w:rsidR="0007280A" w:rsidRPr="00591BEF">
        <w:rPr>
          <w:rFonts w:ascii="Times New Roman" w:hAnsi="Times New Roman" w:cs="Times New Roman"/>
          <w:b/>
        </w:rPr>
        <w:t xml:space="preserve">CÓNYUGES </w:t>
      </w:r>
      <w:r w:rsidRPr="00591BEF">
        <w:rPr>
          <w:rFonts w:ascii="Times New Roman" w:hAnsi="Times New Roman" w:cs="Times New Roman"/>
          <w:b/>
        </w:rPr>
        <w:t xml:space="preserve">TIUQUINGA DAQUILEMA LAURA ISABEL y ZÁRATE PÉREZ LUIS EDGAR; </w:t>
      </w:r>
      <w:r w:rsidR="0007280A" w:rsidRPr="00591BEF">
        <w:rPr>
          <w:rFonts w:ascii="Times New Roman" w:hAnsi="Times New Roman" w:cs="Times New Roman"/>
          <w:b/>
        </w:rPr>
        <w:t xml:space="preserve">CÓNYUGES </w:t>
      </w:r>
      <w:r w:rsidRPr="00591BEF">
        <w:rPr>
          <w:rFonts w:ascii="Times New Roman" w:hAnsi="Times New Roman" w:cs="Times New Roman"/>
          <w:b/>
        </w:rPr>
        <w:t xml:space="preserve">SALAZAR TENORIO MILTON HUMBERTO y LAURA CECILIA PADILLA EBLA; </w:t>
      </w:r>
      <w:r w:rsidR="0007280A" w:rsidRPr="00591BEF">
        <w:rPr>
          <w:rFonts w:ascii="Times New Roman" w:hAnsi="Times New Roman" w:cs="Times New Roman"/>
          <w:b/>
        </w:rPr>
        <w:t>CÓNYUGES</w:t>
      </w:r>
      <w:r w:rsidRPr="00591BEF">
        <w:rPr>
          <w:rFonts w:ascii="Times New Roman" w:hAnsi="Times New Roman" w:cs="Times New Roman"/>
          <w:b/>
        </w:rPr>
        <w:t xml:space="preserve"> PONTÓN BARRETO ZOILA AMADORA Y HARO BALDEÓN LEÓN ERNESTO </w:t>
      </w:r>
      <w:r w:rsidR="00591BEF" w:rsidRPr="00591BEF">
        <w:rPr>
          <w:rFonts w:ascii="Times New Roman" w:hAnsi="Times New Roman" w:cs="Times New Roman"/>
          <w:b/>
        </w:rPr>
        <w:t>Y LA ASOCIACIÓN DE TRABAJADORES AUTÓNOMOS LA VICTORIA, UBICADO EN LAS CALLE HERMANOS ARAUJO CHIRIBOGA Y AVDA. EDELBERTO BONILLA, ANTES SECTOR DE PLANEAMIENTO P09S2 (HOY ZONA DE PLANEAMIENTO Z34</w:t>
      </w:r>
      <w:r w:rsidRPr="00591BEF">
        <w:rPr>
          <w:rFonts w:ascii="Times New Roman" w:hAnsi="Times New Roman" w:cs="Times New Roman"/>
          <w:b/>
        </w:rPr>
        <w:t xml:space="preserve">) </w:t>
      </w:r>
    </w:p>
    <w:p w:rsidR="009D7FA6" w:rsidRPr="00DF339F" w:rsidRDefault="009D7FA6" w:rsidP="00DF339F">
      <w:pPr>
        <w:pStyle w:val="Sinespaciado"/>
        <w:jc w:val="both"/>
        <w:rPr>
          <w:rFonts w:ascii="Times New Roman" w:hAnsi="Times New Roman" w:cs="Times New Roman"/>
        </w:rPr>
      </w:pPr>
    </w:p>
    <w:p w:rsidR="009D7FA6" w:rsidRPr="00591BEF" w:rsidRDefault="009D7FA6" w:rsidP="00591BEF">
      <w:pPr>
        <w:pStyle w:val="Sinespaciado"/>
        <w:jc w:val="center"/>
        <w:rPr>
          <w:rFonts w:ascii="Times New Roman" w:hAnsi="Times New Roman" w:cs="Times New Roman"/>
          <w:b/>
        </w:rPr>
      </w:pPr>
      <w:r w:rsidRPr="00591BEF">
        <w:rPr>
          <w:rFonts w:ascii="Times New Roman" w:hAnsi="Times New Roman" w:cs="Times New Roman"/>
          <w:b/>
        </w:rPr>
        <w:t>CAPÍTULO I</w:t>
      </w:r>
    </w:p>
    <w:p w:rsidR="009D7FA6" w:rsidRPr="00DF339F" w:rsidRDefault="009D7FA6" w:rsidP="00DF339F">
      <w:pPr>
        <w:pStyle w:val="Sinespaciado"/>
        <w:jc w:val="both"/>
        <w:rPr>
          <w:rFonts w:ascii="Times New Roman" w:hAnsi="Times New Roman" w:cs="Times New Roman"/>
          <w:bCs/>
        </w:rPr>
      </w:pPr>
    </w:p>
    <w:p w:rsidR="009D7FA6" w:rsidRPr="00DF339F" w:rsidRDefault="009D7FA6" w:rsidP="00DF339F">
      <w:pPr>
        <w:pStyle w:val="Sinespaciado"/>
        <w:jc w:val="both"/>
        <w:rPr>
          <w:rFonts w:ascii="Times New Roman" w:hAnsi="Times New Roman" w:cs="Times New Roman"/>
        </w:rPr>
      </w:pPr>
      <w:r w:rsidRPr="00591BEF">
        <w:rPr>
          <w:rFonts w:ascii="Times New Roman" w:hAnsi="Times New Roman" w:cs="Times New Roman"/>
          <w:b/>
        </w:rPr>
        <w:t>Art</w:t>
      </w:r>
      <w:r w:rsidR="00591BEF" w:rsidRPr="00591BEF">
        <w:rPr>
          <w:rFonts w:ascii="Times New Roman" w:hAnsi="Times New Roman" w:cs="Times New Roman"/>
          <w:b/>
        </w:rPr>
        <w:t>ículo</w:t>
      </w:r>
      <w:r w:rsidRPr="00591BEF">
        <w:rPr>
          <w:rFonts w:ascii="Times New Roman" w:hAnsi="Times New Roman" w:cs="Times New Roman"/>
          <w:b/>
        </w:rPr>
        <w:t xml:space="preserve"> 1.-</w:t>
      </w:r>
      <w:r w:rsidRPr="00DF339F">
        <w:rPr>
          <w:rFonts w:ascii="Times New Roman" w:hAnsi="Times New Roman" w:cs="Times New Roman"/>
        </w:rPr>
        <w:t xml:space="preserve"> Facúltese al señor </w:t>
      </w:r>
      <w:proofErr w:type="spellStart"/>
      <w:r w:rsidRPr="00DF339F">
        <w:rPr>
          <w:rFonts w:ascii="Times New Roman" w:hAnsi="Times New Roman" w:cs="Times New Roman"/>
        </w:rPr>
        <w:t>Quinllín</w:t>
      </w:r>
      <w:proofErr w:type="spellEnd"/>
      <w:r w:rsidRPr="00DF339F">
        <w:rPr>
          <w:rFonts w:ascii="Times New Roman" w:hAnsi="Times New Roman" w:cs="Times New Roman"/>
        </w:rPr>
        <w:t xml:space="preserve"> Luis Mario, representante de la Asociación La Victoria así como apoderado de los propietarios del inmueble ubicado en las calle Hermanos Araujo Chiriboga y Avda. </w:t>
      </w:r>
      <w:proofErr w:type="spellStart"/>
      <w:r w:rsidRPr="00DF339F">
        <w:rPr>
          <w:rFonts w:ascii="Times New Roman" w:hAnsi="Times New Roman" w:cs="Times New Roman"/>
        </w:rPr>
        <w:t>Edelberto</w:t>
      </w:r>
      <w:proofErr w:type="spellEnd"/>
      <w:r w:rsidRPr="00DF339F">
        <w:rPr>
          <w:rFonts w:ascii="Times New Roman" w:hAnsi="Times New Roman" w:cs="Times New Roman"/>
        </w:rPr>
        <w:t xml:space="preserve"> Bonilla, antes sector de Planeamiento P09S2 (hoy </w:t>
      </w:r>
      <w:r w:rsidR="0007280A">
        <w:rPr>
          <w:rFonts w:ascii="Times New Roman" w:hAnsi="Times New Roman" w:cs="Times New Roman"/>
        </w:rPr>
        <w:t>Zona de Planeamiento Z34).</w:t>
      </w:r>
    </w:p>
    <w:p w:rsidR="009D7FA6" w:rsidRPr="00DF339F" w:rsidRDefault="009D7FA6" w:rsidP="00DF339F">
      <w:pPr>
        <w:pStyle w:val="Sinespaciado"/>
        <w:jc w:val="both"/>
        <w:rPr>
          <w:rFonts w:ascii="Times New Roman" w:hAnsi="Times New Roman" w:cs="Times New Roman"/>
          <w:bCs/>
        </w:rPr>
      </w:pPr>
    </w:p>
    <w:p w:rsidR="009D7FA6" w:rsidRPr="00DF339F" w:rsidRDefault="009D7FA6" w:rsidP="00DF339F">
      <w:pPr>
        <w:pStyle w:val="Sinespaciado"/>
        <w:jc w:val="both"/>
        <w:rPr>
          <w:rFonts w:ascii="Times New Roman" w:hAnsi="Times New Roman" w:cs="Times New Roman"/>
        </w:rPr>
      </w:pPr>
      <w:r w:rsidRPr="00591BEF">
        <w:rPr>
          <w:rFonts w:ascii="Times New Roman" w:hAnsi="Times New Roman" w:cs="Times New Roman"/>
          <w:b/>
        </w:rPr>
        <w:t>Art</w:t>
      </w:r>
      <w:r w:rsidR="00591BEF" w:rsidRPr="00591BEF">
        <w:rPr>
          <w:rFonts w:ascii="Times New Roman" w:hAnsi="Times New Roman" w:cs="Times New Roman"/>
          <w:b/>
        </w:rPr>
        <w:t>ículo</w:t>
      </w:r>
      <w:r w:rsidRPr="00591BEF">
        <w:rPr>
          <w:rFonts w:ascii="Times New Roman" w:hAnsi="Times New Roman" w:cs="Times New Roman"/>
          <w:b/>
        </w:rPr>
        <w:t xml:space="preserve"> 2</w:t>
      </w:r>
      <w:r w:rsidRPr="00DF339F">
        <w:rPr>
          <w:rFonts w:ascii="Times New Roman" w:hAnsi="Times New Roman" w:cs="Times New Roman"/>
        </w:rPr>
        <w:t>.- El inmueble cuya Urbanización ha sido solicitada conforme la Ficha Registral 34223, certificado N° 51043, Referencia N° 655.859 tiene una superficie de 16484 m2</w:t>
      </w:r>
      <w:r w:rsidR="006A50E2">
        <w:rPr>
          <w:rFonts w:ascii="Times New Roman" w:hAnsi="Times New Roman" w:cs="Times New Roman"/>
        </w:rPr>
        <w:t>;</w:t>
      </w:r>
      <w:r w:rsidRPr="00DF339F">
        <w:rPr>
          <w:rFonts w:ascii="Times New Roman" w:hAnsi="Times New Roman" w:cs="Times New Roman"/>
        </w:rPr>
        <w:t xml:space="preserve"> y</w:t>
      </w:r>
      <w:r w:rsidR="006A50E2">
        <w:rPr>
          <w:rFonts w:ascii="Times New Roman" w:hAnsi="Times New Roman" w:cs="Times New Roman"/>
        </w:rPr>
        <w:t>,</w:t>
      </w:r>
      <w:r w:rsidRPr="00DF339F">
        <w:rPr>
          <w:rFonts w:ascii="Times New Roman" w:hAnsi="Times New Roman" w:cs="Times New Roman"/>
        </w:rPr>
        <w:t xml:space="preserve"> según el informe técnico emitido mediante memorando N° GADMR-GOT-2020-00389-M tiene una superficie 16484.18 m2, ubicado en la ciudad de Riobamba, limitado por los siguientes linderos y dimensiones:</w:t>
      </w:r>
    </w:p>
    <w:p w:rsidR="009D7FA6" w:rsidRPr="00DF339F" w:rsidRDefault="009D7FA6" w:rsidP="00DF339F">
      <w:pPr>
        <w:pStyle w:val="Sinespaciado"/>
        <w:jc w:val="both"/>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1537"/>
        <w:gridCol w:w="1984"/>
        <w:gridCol w:w="4673"/>
      </w:tblGrid>
      <w:tr w:rsidR="009D7FA6" w:rsidRPr="00DF339F" w:rsidTr="009D7FA6">
        <w:trPr>
          <w:trHeight w:val="285"/>
          <w:jc w:val="center"/>
        </w:trPr>
        <w:tc>
          <w:tcPr>
            <w:tcW w:w="1537" w:type="dxa"/>
            <w:tcBorders>
              <w:top w:val="double" w:sz="6" w:space="0" w:color="auto"/>
              <w:left w:val="double" w:sz="6" w:space="0" w:color="auto"/>
              <w:bottom w:val="double" w:sz="6" w:space="0" w:color="auto"/>
              <w:right w:val="double" w:sz="6" w:space="0" w:color="auto"/>
            </w:tcBorders>
            <w:vAlign w:val="bottom"/>
          </w:tcPr>
          <w:p w:rsidR="009D7FA6" w:rsidRPr="00DF339F" w:rsidRDefault="009D7FA6" w:rsidP="00DF339F">
            <w:pPr>
              <w:pStyle w:val="Sinespaciado"/>
              <w:jc w:val="both"/>
              <w:rPr>
                <w:rFonts w:ascii="Times New Roman" w:eastAsia="Arial Unicode MS" w:hAnsi="Times New Roman" w:cs="Times New Roman"/>
              </w:rPr>
            </w:pPr>
            <w:r w:rsidRPr="00DF339F">
              <w:rPr>
                <w:rFonts w:ascii="Times New Roman" w:hAnsi="Times New Roman" w:cs="Times New Roman"/>
              </w:rPr>
              <w:t>UBICACIÓN</w:t>
            </w:r>
          </w:p>
        </w:tc>
        <w:tc>
          <w:tcPr>
            <w:tcW w:w="1984" w:type="dxa"/>
            <w:tcBorders>
              <w:top w:val="double" w:sz="6" w:space="0" w:color="auto"/>
              <w:left w:val="nil"/>
              <w:bottom w:val="double" w:sz="6" w:space="0" w:color="auto"/>
              <w:right w:val="double" w:sz="6" w:space="0" w:color="auto"/>
            </w:tcBorders>
            <w:vAlign w:val="bottom"/>
          </w:tcPr>
          <w:p w:rsidR="009D7FA6" w:rsidRPr="00DF339F" w:rsidRDefault="009D7FA6" w:rsidP="00DF339F">
            <w:pPr>
              <w:pStyle w:val="Sinespaciado"/>
              <w:jc w:val="both"/>
              <w:rPr>
                <w:rFonts w:ascii="Times New Roman" w:eastAsia="Arial Unicode MS" w:hAnsi="Times New Roman" w:cs="Times New Roman"/>
              </w:rPr>
            </w:pPr>
            <w:r w:rsidRPr="00DF339F">
              <w:rPr>
                <w:rFonts w:ascii="Times New Roman" w:hAnsi="Times New Roman" w:cs="Times New Roman"/>
              </w:rPr>
              <w:t>DIMENSIONES</w:t>
            </w:r>
          </w:p>
        </w:tc>
        <w:tc>
          <w:tcPr>
            <w:tcW w:w="4673" w:type="dxa"/>
            <w:tcBorders>
              <w:top w:val="double" w:sz="6" w:space="0" w:color="auto"/>
              <w:left w:val="nil"/>
              <w:bottom w:val="double" w:sz="6" w:space="0" w:color="auto"/>
              <w:right w:val="double" w:sz="6" w:space="0" w:color="auto"/>
            </w:tcBorders>
            <w:vAlign w:val="bottom"/>
          </w:tcPr>
          <w:p w:rsidR="009D7FA6" w:rsidRPr="00DF339F" w:rsidRDefault="009D7FA6" w:rsidP="00DF339F">
            <w:pPr>
              <w:pStyle w:val="Sinespaciado"/>
              <w:jc w:val="both"/>
              <w:rPr>
                <w:rFonts w:ascii="Times New Roman" w:eastAsia="Arial Unicode MS" w:hAnsi="Times New Roman" w:cs="Times New Roman"/>
              </w:rPr>
            </w:pPr>
            <w:r w:rsidRPr="00DF339F">
              <w:rPr>
                <w:rFonts w:ascii="Times New Roman" w:hAnsi="Times New Roman" w:cs="Times New Roman"/>
              </w:rPr>
              <w:t>LINDEROS</w:t>
            </w:r>
          </w:p>
        </w:tc>
      </w:tr>
      <w:tr w:rsidR="009D7FA6" w:rsidRPr="00DF339F" w:rsidTr="009D7FA6">
        <w:trPr>
          <w:trHeight w:val="270"/>
          <w:jc w:val="center"/>
        </w:trPr>
        <w:tc>
          <w:tcPr>
            <w:tcW w:w="1537" w:type="dxa"/>
            <w:tcBorders>
              <w:top w:val="nil"/>
              <w:left w:val="double" w:sz="6" w:space="0" w:color="auto"/>
              <w:bottom w:val="single" w:sz="4" w:space="0" w:color="auto"/>
              <w:right w:val="single" w:sz="4" w:space="0" w:color="auto"/>
            </w:tcBorders>
            <w:vAlign w:val="bottom"/>
          </w:tcPr>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NORTE</w:t>
            </w:r>
          </w:p>
        </w:tc>
        <w:tc>
          <w:tcPr>
            <w:tcW w:w="1984" w:type="dxa"/>
            <w:tcBorders>
              <w:top w:val="nil"/>
              <w:left w:val="nil"/>
              <w:bottom w:val="single" w:sz="4" w:space="0" w:color="auto"/>
              <w:right w:val="single" w:sz="4" w:space="0" w:color="auto"/>
            </w:tcBorders>
            <w:vAlign w:val="bottom"/>
          </w:tcPr>
          <w:p w:rsidR="009D7FA6" w:rsidRPr="00DF339F" w:rsidRDefault="009D7FA6" w:rsidP="00DF339F">
            <w:pPr>
              <w:pStyle w:val="Sinespaciado"/>
              <w:jc w:val="both"/>
              <w:rPr>
                <w:rFonts w:ascii="Times New Roman" w:eastAsia="Arial Unicode MS" w:hAnsi="Times New Roman" w:cs="Times New Roman"/>
              </w:rPr>
            </w:pPr>
            <w:r w:rsidRPr="00DF339F">
              <w:rPr>
                <w:rFonts w:ascii="Times New Roman" w:hAnsi="Times New Roman" w:cs="Times New Roman"/>
              </w:rPr>
              <w:t> 188.34m de longitud</w:t>
            </w:r>
          </w:p>
        </w:tc>
        <w:tc>
          <w:tcPr>
            <w:tcW w:w="4673" w:type="dxa"/>
            <w:tcBorders>
              <w:top w:val="nil"/>
              <w:left w:val="nil"/>
              <w:bottom w:val="single" w:sz="4" w:space="0" w:color="auto"/>
              <w:right w:val="double" w:sz="6" w:space="0" w:color="auto"/>
            </w:tcBorders>
            <w:vAlign w:val="bottom"/>
          </w:tcPr>
          <w:p w:rsidR="009D7FA6" w:rsidRPr="00DF339F" w:rsidRDefault="009D7FA6" w:rsidP="00DF339F">
            <w:pPr>
              <w:pStyle w:val="Sinespaciado"/>
              <w:jc w:val="both"/>
              <w:rPr>
                <w:rFonts w:ascii="Times New Roman" w:eastAsia="Arial Unicode MS" w:hAnsi="Times New Roman" w:cs="Times New Roman"/>
              </w:rPr>
            </w:pPr>
            <w:r w:rsidRPr="00DF339F">
              <w:rPr>
                <w:rFonts w:ascii="Times New Roman" w:hAnsi="Times New Roman" w:cs="Times New Roman"/>
              </w:rPr>
              <w:t>AVENIDA ARAUJO CHIRIBOGA</w:t>
            </w:r>
          </w:p>
        </w:tc>
      </w:tr>
      <w:tr w:rsidR="009D7FA6" w:rsidRPr="00DF339F" w:rsidTr="009D7FA6">
        <w:trPr>
          <w:trHeight w:val="255"/>
          <w:jc w:val="center"/>
        </w:trPr>
        <w:tc>
          <w:tcPr>
            <w:tcW w:w="1537" w:type="dxa"/>
            <w:tcBorders>
              <w:top w:val="nil"/>
              <w:left w:val="double" w:sz="6" w:space="0" w:color="auto"/>
              <w:bottom w:val="single" w:sz="4" w:space="0" w:color="auto"/>
              <w:right w:val="single" w:sz="4" w:space="0" w:color="auto"/>
            </w:tcBorders>
            <w:vAlign w:val="bottom"/>
          </w:tcPr>
          <w:p w:rsidR="009D7FA6" w:rsidRPr="00DF339F" w:rsidRDefault="009D7FA6" w:rsidP="00DF339F">
            <w:pPr>
              <w:pStyle w:val="Sinespaciado"/>
              <w:jc w:val="both"/>
              <w:rPr>
                <w:rFonts w:ascii="Times New Roman" w:eastAsia="Arial Unicode MS" w:hAnsi="Times New Roman" w:cs="Times New Roman"/>
              </w:rPr>
            </w:pPr>
            <w:r w:rsidRPr="00DF339F">
              <w:rPr>
                <w:rFonts w:ascii="Times New Roman" w:eastAsia="Arial Unicode MS" w:hAnsi="Times New Roman" w:cs="Times New Roman"/>
              </w:rPr>
              <w:t>SUR</w:t>
            </w:r>
          </w:p>
        </w:tc>
        <w:tc>
          <w:tcPr>
            <w:tcW w:w="1984" w:type="dxa"/>
            <w:tcBorders>
              <w:top w:val="nil"/>
              <w:left w:val="nil"/>
              <w:bottom w:val="single" w:sz="4" w:space="0" w:color="auto"/>
              <w:right w:val="single" w:sz="4" w:space="0" w:color="auto"/>
            </w:tcBorders>
            <w:vAlign w:val="bottom"/>
          </w:tcPr>
          <w:p w:rsidR="009D7FA6" w:rsidRPr="00DF339F" w:rsidRDefault="009D7FA6" w:rsidP="00DF339F">
            <w:pPr>
              <w:pStyle w:val="Sinespaciado"/>
              <w:jc w:val="both"/>
              <w:rPr>
                <w:rFonts w:ascii="Times New Roman" w:eastAsia="Arial Unicode MS" w:hAnsi="Times New Roman" w:cs="Times New Roman"/>
              </w:rPr>
            </w:pPr>
            <w:r w:rsidRPr="00DF339F">
              <w:rPr>
                <w:rFonts w:ascii="Times New Roman" w:hAnsi="Times New Roman" w:cs="Times New Roman"/>
              </w:rPr>
              <w:t> 164.67m de longitud</w:t>
            </w:r>
          </w:p>
        </w:tc>
        <w:tc>
          <w:tcPr>
            <w:tcW w:w="4673" w:type="dxa"/>
            <w:tcBorders>
              <w:top w:val="nil"/>
              <w:left w:val="nil"/>
              <w:bottom w:val="single" w:sz="4" w:space="0" w:color="auto"/>
              <w:right w:val="double" w:sz="6" w:space="0" w:color="auto"/>
            </w:tcBorders>
            <w:vAlign w:val="bottom"/>
          </w:tcPr>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ANIBAL ALBAN</w:t>
            </w:r>
          </w:p>
        </w:tc>
      </w:tr>
      <w:tr w:rsidR="009D7FA6" w:rsidRPr="00DF339F" w:rsidTr="009D7FA6">
        <w:trPr>
          <w:trHeight w:val="255"/>
          <w:jc w:val="center"/>
        </w:trPr>
        <w:tc>
          <w:tcPr>
            <w:tcW w:w="1537" w:type="dxa"/>
            <w:tcBorders>
              <w:top w:val="nil"/>
              <w:left w:val="double" w:sz="6" w:space="0" w:color="auto"/>
              <w:bottom w:val="single" w:sz="4" w:space="0" w:color="auto"/>
              <w:right w:val="single" w:sz="4" w:space="0" w:color="auto"/>
            </w:tcBorders>
            <w:vAlign w:val="bottom"/>
          </w:tcPr>
          <w:p w:rsidR="009D7FA6" w:rsidRPr="00DF339F" w:rsidRDefault="009D7FA6" w:rsidP="00DF339F">
            <w:pPr>
              <w:pStyle w:val="Sinespaciado"/>
              <w:jc w:val="both"/>
              <w:rPr>
                <w:rFonts w:ascii="Times New Roman" w:eastAsia="Arial Unicode MS" w:hAnsi="Times New Roman" w:cs="Times New Roman"/>
              </w:rPr>
            </w:pPr>
            <w:r w:rsidRPr="00DF339F">
              <w:rPr>
                <w:rFonts w:ascii="Times New Roman" w:eastAsia="Arial Unicode MS" w:hAnsi="Times New Roman" w:cs="Times New Roman"/>
              </w:rPr>
              <w:t>ESTE</w:t>
            </w:r>
          </w:p>
        </w:tc>
        <w:tc>
          <w:tcPr>
            <w:tcW w:w="1984" w:type="dxa"/>
            <w:tcBorders>
              <w:top w:val="nil"/>
              <w:left w:val="nil"/>
              <w:bottom w:val="single" w:sz="4" w:space="0" w:color="auto"/>
              <w:right w:val="single" w:sz="4" w:space="0" w:color="auto"/>
            </w:tcBorders>
            <w:vAlign w:val="bottom"/>
          </w:tcPr>
          <w:p w:rsidR="009D7FA6" w:rsidRPr="00DF339F" w:rsidRDefault="009D7FA6" w:rsidP="00DF339F">
            <w:pPr>
              <w:pStyle w:val="Sinespaciado"/>
              <w:jc w:val="both"/>
              <w:rPr>
                <w:rFonts w:ascii="Times New Roman" w:eastAsia="Arial Unicode MS" w:hAnsi="Times New Roman" w:cs="Times New Roman"/>
              </w:rPr>
            </w:pPr>
            <w:r w:rsidRPr="00DF339F">
              <w:rPr>
                <w:rFonts w:ascii="Times New Roman" w:hAnsi="Times New Roman" w:cs="Times New Roman"/>
              </w:rPr>
              <w:t> 95.08 m de longitud</w:t>
            </w:r>
          </w:p>
        </w:tc>
        <w:tc>
          <w:tcPr>
            <w:tcW w:w="4673" w:type="dxa"/>
            <w:tcBorders>
              <w:top w:val="nil"/>
              <w:left w:val="nil"/>
              <w:bottom w:val="single" w:sz="4" w:space="0" w:color="auto"/>
              <w:right w:val="double" w:sz="6" w:space="0" w:color="auto"/>
            </w:tcBorders>
            <w:vAlign w:val="bottom"/>
          </w:tcPr>
          <w:p w:rsidR="009D7FA6" w:rsidRPr="00DF339F" w:rsidRDefault="009D7FA6" w:rsidP="00DF339F">
            <w:pPr>
              <w:pStyle w:val="Sinespaciado"/>
              <w:jc w:val="both"/>
              <w:rPr>
                <w:rFonts w:ascii="Times New Roman" w:eastAsia="Arial Unicode MS" w:hAnsi="Times New Roman" w:cs="Times New Roman"/>
              </w:rPr>
            </w:pPr>
            <w:r w:rsidRPr="00DF339F">
              <w:rPr>
                <w:rFonts w:ascii="Times New Roman" w:hAnsi="Times New Roman" w:cs="Times New Roman"/>
              </w:rPr>
              <w:t>ANIBAL ALBAN Y NICOLAS OROZCO</w:t>
            </w:r>
          </w:p>
        </w:tc>
      </w:tr>
      <w:tr w:rsidR="009D7FA6" w:rsidRPr="00DF339F" w:rsidTr="009D7FA6">
        <w:trPr>
          <w:trHeight w:val="255"/>
          <w:jc w:val="center"/>
        </w:trPr>
        <w:tc>
          <w:tcPr>
            <w:tcW w:w="1537" w:type="dxa"/>
            <w:tcBorders>
              <w:top w:val="nil"/>
              <w:left w:val="double" w:sz="6" w:space="0" w:color="auto"/>
              <w:bottom w:val="single" w:sz="4" w:space="0" w:color="auto"/>
              <w:right w:val="single" w:sz="4" w:space="0" w:color="auto"/>
            </w:tcBorders>
            <w:vAlign w:val="bottom"/>
          </w:tcPr>
          <w:p w:rsidR="009D7FA6" w:rsidRPr="00DF339F" w:rsidRDefault="009D7FA6" w:rsidP="00DF339F">
            <w:pPr>
              <w:pStyle w:val="Sinespaciado"/>
              <w:jc w:val="both"/>
              <w:rPr>
                <w:rFonts w:ascii="Times New Roman" w:eastAsia="Arial Unicode MS" w:hAnsi="Times New Roman" w:cs="Times New Roman"/>
              </w:rPr>
            </w:pPr>
            <w:r w:rsidRPr="00DF339F">
              <w:rPr>
                <w:rFonts w:ascii="Times New Roman" w:eastAsia="Arial Unicode MS" w:hAnsi="Times New Roman" w:cs="Times New Roman"/>
              </w:rPr>
              <w:t>OESTE</w:t>
            </w:r>
          </w:p>
        </w:tc>
        <w:tc>
          <w:tcPr>
            <w:tcW w:w="1984" w:type="dxa"/>
            <w:tcBorders>
              <w:top w:val="nil"/>
              <w:left w:val="nil"/>
              <w:bottom w:val="single" w:sz="4" w:space="0" w:color="auto"/>
              <w:right w:val="single" w:sz="4" w:space="0" w:color="auto"/>
            </w:tcBorders>
            <w:vAlign w:val="bottom"/>
          </w:tcPr>
          <w:p w:rsidR="009D7FA6" w:rsidRPr="00DF339F" w:rsidRDefault="009D7FA6" w:rsidP="00DF339F">
            <w:pPr>
              <w:pStyle w:val="Sinespaciado"/>
              <w:jc w:val="both"/>
              <w:rPr>
                <w:rFonts w:ascii="Times New Roman" w:eastAsia="Arial Unicode MS" w:hAnsi="Times New Roman" w:cs="Times New Roman"/>
              </w:rPr>
            </w:pPr>
            <w:r w:rsidRPr="00DF339F">
              <w:rPr>
                <w:rFonts w:ascii="Times New Roman" w:hAnsi="Times New Roman" w:cs="Times New Roman"/>
              </w:rPr>
              <w:t> 189.87 m de longitud</w:t>
            </w:r>
          </w:p>
        </w:tc>
        <w:tc>
          <w:tcPr>
            <w:tcW w:w="4673" w:type="dxa"/>
            <w:tcBorders>
              <w:top w:val="nil"/>
              <w:left w:val="nil"/>
              <w:bottom w:val="single" w:sz="4" w:space="0" w:color="auto"/>
              <w:right w:val="double" w:sz="6" w:space="0" w:color="auto"/>
            </w:tcBorders>
            <w:vAlign w:val="bottom"/>
          </w:tcPr>
          <w:p w:rsidR="009D7FA6" w:rsidRPr="00DF339F" w:rsidRDefault="009D7FA6" w:rsidP="00DF339F">
            <w:pPr>
              <w:pStyle w:val="Sinespaciado"/>
              <w:jc w:val="both"/>
              <w:rPr>
                <w:rFonts w:ascii="Times New Roman" w:eastAsia="Arial Unicode MS" w:hAnsi="Times New Roman" w:cs="Times New Roman"/>
              </w:rPr>
            </w:pPr>
            <w:r w:rsidRPr="00DF339F">
              <w:rPr>
                <w:rFonts w:ascii="Times New Roman" w:hAnsi="Times New Roman" w:cs="Times New Roman"/>
              </w:rPr>
              <w:t>LOTES B,C,D,E Y AREA MUNICIPAL</w:t>
            </w:r>
          </w:p>
        </w:tc>
      </w:tr>
    </w:tbl>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El inmueble fue adquirido mediante escrituras públicas de compraventa celebradas en la ciudad de Riobamba, el 18 de diciembre de 2003 y 16 de septiembre de 2008 inscritas en el Registro de la Propiedad el 27 de abril de 2004 y 3 de octubre de 2008, compraventas aclaradas mediante escrituras de 17 de junio 2011 y 31 de mayo del 2012 inscritas en el Registro de la propiedad el 30 de junio de 2011 y 13 de agosto de 2012, inmuebles unificados mediante escritura celebrada el 21 de noviembre de 2019 e inscrita en el Registro de la Propiedad el 3 de diciembre de 2019, conforme se desprende de la Ficha Registral 34223, certificado N° 51043, Referencia N° 655.859, de 9 de diciembre de 2019, suscrito por el Doctor Javier Cevallos; predio que no reconoce ningún gravamen ni se halla prohibido de enajenar.</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Textoindependiente"/>
        <w:spacing w:after="0"/>
        <w:jc w:val="both"/>
        <w:rPr>
          <w:rFonts w:eastAsia="Times New Roman"/>
          <w:sz w:val="22"/>
          <w:szCs w:val="22"/>
          <w:lang w:val="es-ES" w:eastAsia="en-US"/>
        </w:rPr>
      </w:pPr>
      <w:r w:rsidRPr="00DF339F">
        <w:rPr>
          <w:rFonts w:eastAsia="Times New Roman"/>
          <w:sz w:val="22"/>
          <w:szCs w:val="22"/>
          <w:lang w:val="es-ES" w:eastAsia="en-US"/>
        </w:rPr>
        <w:t xml:space="preserve">La Urbanización queda conformada por 7 manzanas en 73 lotes, cuya singularización se detalla a continuación: </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spacing w:after="0" w:line="240" w:lineRule="auto"/>
        <w:jc w:val="both"/>
        <w:rPr>
          <w:rFonts w:ascii="Times New Roman" w:hAnsi="Times New Roman" w:cs="Times New Roman"/>
          <w:b/>
          <w:bCs/>
          <w:u w:val="single"/>
        </w:rPr>
      </w:pPr>
      <w:r w:rsidRPr="00DF339F">
        <w:rPr>
          <w:rFonts w:ascii="Times New Roman" w:hAnsi="Times New Roman" w:cs="Times New Roman"/>
          <w:b/>
          <w:bCs/>
          <w:u w:val="single"/>
        </w:rPr>
        <w:t>MANZANA A:   ÁREA 2048.89 m².</w:t>
      </w:r>
    </w:p>
    <w:p w:rsidR="009D7FA6" w:rsidRPr="00DF339F" w:rsidRDefault="009D7FA6" w:rsidP="00DF339F">
      <w:pPr>
        <w:spacing w:after="0" w:line="240" w:lineRule="auto"/>
        <w:jc w:val="both"/>
        <w:rPr>
          <w:rFonts w:ascii="Times New Roman" w:hAnsi="Times New Roman" w:cs="Times New Roman"/>
          <w:color w:val="555555"/>
          <w:shd w:val="clear" w:color="auto" w:fill="F5FCFC"/>
        </w:rPr>
      </w:pPr>
    </w:p>
    <w:tbl>
      <w:tblPr>
        <w:tblStyle w:val="Tablaconcuadrcula"/>
        <w:tblW w:w="0" w:type="auto"/>
        <w:tblLook w:val="04A0" w:firstRow="1" w:lastRow="0" w:firstColumn="1" w:lastColumn="0" w:noHBand="0" w:noVBand="1"/>
      </w:tblPr>
      <w:tblGrid>
        <w:gridCol w:w="4361"/>
        <w:gridCol w:w="4617"/>
      </w:tblGrid>
      <w:tr w:rsidR="009D7FA6" w:rsidRPr="00DF339F" w:rsidTr="009D7FA6">
        <w:tc>
          <w:tcPr>
            <w:tcW w:w="4361"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t>LOTE 1      ÁREA: 127.07 M2</w:t>
            </w:r>
          </w:p>
          <w:p w:rsidR="009D7FA6" w:rsidRPr="00DF339F" w:rsidRDefault="009D7FA6" w:rsidP="00DF339F">
            <w:pPr>
              <w:spacing w:line="240" w:lineRule="auto"/>
              <w:jc w:val="both"/>
              <w:rPr>
                <w:rFonts w:ascii="Times New Roman" w:hAnsi="Times New Roman" w:cs="Times New Roman"/>
                <w:shd w:val="clear" w:color="auto" w:fill="F5FCFC"/>
              </w:rPr>
            </w:pPr>
            <w:r w:rsidRPr="00DF339F">
              <w:rPr>
                <w:rFonts w:ascii="Times New Roman" w:hAnsi="Times New Roman" w:cs="Times New Roman"/>
                <w:shd w:val="clear" w:color="auto" w:fill="F5FCFC"/>
              </w:rPr>
              <w:t>NORTE:      Lote 2 con 13.62m</w:t>
            </w:r>
          </w:p>
          <w:p w:rsidR="009D7FA6" w:rsidRPr="00DF339F" w:rsidRDefault="009D7FA6" w:rsidP="00DF339F">
            <w:pPr>
              <w:spacing w:line="240" w:lineRule="auto"/>
              <w:jc w:val="both"/>
              <w:rPr>
                <w:rFonts w:ascii="Times New Roman" w:hAnsi="Times New Roman" w:cs="Times New Roman"/>
                <w:shd w:val="clear" w:color="auto" w:fill="F5FCFC"/>
              </w:rPr>
            </w:pPr>
            <w:r w:rsidRPr="00DF339F">
              <w:rPr>
                <w:rFonts w:ascii="Times New Roman" w:hAnsi="Times New Roman" w:cs="Times New Roman"/>
                <w:shd w:val="clear" w:color="auto" w:fill="F5FCFC"/>
              </w:rPr>
              <w:t>SUR:          Calle transversal “1” con 13.59m</w:t>
            </w:r>
          </w:p>
          <w:p w:rsidR="009D7FA6" w:rsidRPr="00DF339F" w:rsidRDefault="009D7FA6" w:rsidP="00DF339F">
            <w:pPr>
              <w:spacing w:line="240" w:lineRule="auto"/>
              <w:jc w:val="both"/>
              <w:rPr>
                <w:rFonts w:ascii="Times New Roman" w:hAnsi="Times New Roman" w:cs="Times New Roman"/>
                <w:shd w:val="clear" w:color="auto" w:fill="F5FCFC"/>
              </w:rPr>
            </w:pPr>
            <w:r w:rsidRPr="00DF339F">
              <w:rPr>
                <w:rFonts w:ascii="Times New Roman" w:hAnsi="Times New Roman" w:cs="Times New Roman"/>
                <w:shd w:val="clear" w:color="auto" w:fill="F5FCFC"/>
              </w:rPr>
              <w:lastRenderedPageBreak/>
              <w:t>ESTE:         Lote 16 con 9.35m.</w:t>
            </w:r>
          </w:p>
          <w:p w:rsidR="009D7FA6" w:rsidRPr="00DF339F" w:rsidRDefault="009D7FA6" w:rsidP="00DF339F">
            <w:pPr>
              <w:spacing w:line="240" w:lineRule="auto"/>
              <w:jc w:val="both"/>
              <w:rPr>
                <w:rFonts w:ascii="Times New Roman" w:hAnsi="Times New Roman" w:cs="Times New Roman"/>
                <w:shd w:val="clear" w:color="auto" w:fill="F5FCFC"/>
              </w:rPr>
            </w:pPr>
            <w:r w:rsidRPr="00DF339F">
              <w:rPr>
                <w:rFonts w:ascii="Times New Roman" w:hAnsi="Times New Roman" w:cs="Times New Roman"/>
                <w:shd w:val="clear" w:color="auto" w:fill="F5FCFC"/>
              </w:rPr>
              <w:t>OESTE:       Calle longitudinal “B” con 9.51m</w:t>
            </w:r>
          </w:p>
        </w:tc>
        <w:tc>
          <w:tcPr>
            <w:tcW w:w="4617"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lastRenderedPageBreak/>
              <w:t>LOTE 2       ÁREA: 128.19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3 con 13.62m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1 con 13.62m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lastRenderedPageBreak/>
              <w:t>ESTE:          Lote 15 con 9.51m.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OESTE:        Calle longitudinal “B” con 9.51m</w:t>
            </w:r>
          </w:p>
        </w:tc>
      </w:tr>
      <w:tr w:rsidR="009D7FA6" w:rsidRPr="00DF339F" w:rsidTr="009D7FA6">
        <w:tc>
          <w:tcPr>
            <w:tcW w:w="4361"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lastRenderedPageBreak/>
              <w:t>LOTE 3      ÁREA: 128.25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4 con 13.63m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2 con 13.62m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14 con 9.51m.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Calle longitudinal “B” con 9.51m</w:t>
            </w:r>
          </w:p>
        </w:tc>
        <w:tc>
          <w:tcPr>
            <w:tcW w:w="4617"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t>LOTE 4      ÁREA: 128.32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5 con 13.63m</w:t>
            </w:r>
            <w:r w:rsidRPr="00DF339F">
              <w:rPr>
                <w:rFonts w:ascii="Times New Roman" w:hAnsi="Times New Roman" w:cs="Times New Roman"/>
              </w:rPr>
              <w:t xml:space="preserve"> </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3 con 13.63m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13 con 9.51m.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Calle longitudinal “B” con 9.51m</w:t>
            </w:r>
          </w:p>
        </w:tc>
      </w:tr>
      <w:tr w:rsidR="009D7FA6" w:rsidRPr="00DF339F" w:rsidTr="009D7FA6">
        <w:tc>
          <w:tcPr>
            <w:tcW w:w="4361"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t>LOTE 5     ÁREA: 128.36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6 con 13.64m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4 con 13.63m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12 con 9.51m.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Calle longitudinal “B” con 9.51m</w:t>
            </w:r>
          </w:p>
        </w:tc>
        <w:tc>
          <w:tcPr>
            <w:tcW w:w="4617"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t>LOTE 6     ÁREA: 128.40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7 con 13.64m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5 con 13.64m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11 con 9.51m.</w:t>
            </w:r>
          </w:p>
          <w:p w:rsidR="009D7FA6" w:rsidRPr="00DF339F" w:rsidRDefault="009D7FA6" w:rsidP="00DF339F">
            <w:pPr>
              <w:spacing w:line="240" w:lineRule="auto"/>
              <w:jc w:val="both"/>
              <w:rPr>
                <w:rStyle w:val="Textoennegrita"/>
                <w:rFonts w:ascii="Times New Roman" w:hAnsi="Times New Roman" w:cs="Times New Roman"/>
                <w:b w:val="0"/>
                <w:bCs w:val="0"/>
                <w:shd w:val="clear" w:color="auto" w:fill="F5FCFC"/>
              </w:rPr>
            </w:pPr>
            <w:r w:rsidRPr="00DF339F">
              <w:rPr>
                <w:rFonts w:ascii="Times New Roman" w:hAnsi="Times New Roman" w:cs="Times New Roman"/>
                <w:shd w:val="clear" w:color="auto" w:fill="F5FCFC"/>
              </w:rPr>
              <w:t>OESTE:      Calle longitudinal “B” con 9.51m</w:t>
            </w:r>
          </w:p>
        </w:tc>
      </w:tr>
      <w:tr w:rsidR="009D7FA6" w:rsidRPr="00DF339F" w:rsidTr="009D7FA6">
        <w:tc>
          <w:tcPr>
            <w:tcW w:w="4361"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t>LOTE 7     ÁREA: 128.45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8 con 13.65m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6 con 13.64m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10 con 9.51m.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Calle longitudinal “B” con 9.51m</w:t>
            </w:r>
          </w:p>
        </w:tc>
        <w:tc>
          <w:tcPr>
            <w:tcW w:w="4617"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t>LOTE 8     ÁREA: 128.50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Avenida Hermanos Araujo Chiriboga con 13.65m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7 con 13.65m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9 con 9.51m.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Calle longitudinal “B” con 9.51m</w:t>
            </w:r>
          </w:p>
        </w:tc>
      </w:tr>
      <w:tr w:rsidR="009D7FA6" w:rsidRPr="00DF339F" w:rsidTr="009D7FA6">
        <w:tc>
          <w:tcPr>
            <w:tcW w:w="4361"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t>LOTE 9   ÁREA: 128.50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Avenida Hermanos Araujo Chiriboga con 13.65m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10 con 13.65m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“A” con 9.51m.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OESTE: Lote 8 con 9.51m</w:t>
            </w:r>
          </w:p>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p>
        </w:tc>
        <w:tc>
          <w:tcPr>
            <w:tcW w:w="4617"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t>LOTE 10  ÁREA: 128.45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9 con 13.65m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11 con 13.65m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“A” con 9.51m.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OESTE:     Lote 7 con 9.51m</w:t>
            </w:r>
          </w:p>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p>
        </w:tc>
      </w:tr>
      <w:tr w:rsidR="009D7FA6" w:rsidRPr="00DF339F" w:rsidTr="009D7FA6">
        <w:tc>
          <w:tcPr>
            <w:tcW w:w="4361"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t>LOTE 11     ÁREA: 128.40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10 con 13.64m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12 con 13.64m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lastRenderedPageBreak/>
              <w:t>ESTE:         Calle longitudinal “A” con 9.51m.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6 con 9.51m</w:t>
            </w:r>
          </w:p>
        </w:tc>
        <w:tc>
          <w:tcPr>
            <w:tcW w:w="4617"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lastRenderedPageBreak/>
              <w:t>LOTE 12  ÁREA: 128.35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11 con 13.64m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13 con 13.63m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lastRenderedPageBreak/>
              <w:t>ESTE:      Calle longitudinal “A” con 9.51m.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5 con 9.51m</w:t>
            </w:r>
          </w:p>
        </w:tc>
      </w:tr>
      <w:tr w:rsidR="009D7FA6" w:rsidRPr="00DF339F" w:rsidTr="009D7FA6">
        <w:tc>
          <w:tcPr>
            <w:tcW w:w="4361"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lastRenderedPageBreak/>
              <w:t>LOTE 13  ÁREA: 128.32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12 con 13.63m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14 con 13.63m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“A” con 9.51m.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4 con 9.51m</w:t>
            </w:r>
          </w:p>
        </w:tc>
        <w:tc>
          <w:tcPr>
            <w:tcW w:w="4617"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14  ÁREA: 128.25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13 con 13.63m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15 con 13.62m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“A” con 9.51m.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3 con 9.51m</w:t>
            </w:r>
          </w:p>
        </w:tc>
      </w:tr>
      <w:tr w:rsidR="009D7FA6" w:rsidRPr="00DF339F" w:rsidTr="009D7FA6">
        <w:tc>
          <w:tcPr>
            <w:tcW w:w="4361"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15   ÁREA: 128.19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14 con 13.62m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16 con 13.62m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“A” con 9.51m.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2 con 9.51m</w:t>
            </w:r>
          </w:p>
        </w:tc>
        <w:tc>
          <w:tcPr>
            <w:tcW w:w="4617"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16     ÁREA: 124.89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15 con 13.62m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Calle transversal “1” con 13.59m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“A” con 9.18m.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1 con 9.35m</w:t>
            </w:r>
          </w:p>
        </w:tc>
      </w:tr>
    </w:tbl>
    <w:p w:rsidR="009D7FA6" w:rsidRPr="00DF339F" w:rsidRDefault="009D7FA6" w:rsidP="00DF339F">
      <w:pPr>
        <w:spacing w:after="0" w:line="240" w:lineRule="auto"/>
        <w:jc w:val="both"/>
        <w:rPr>
          <w:rFonts w:ascii="Times New Roman" w:hAnsi="Times New Roman" w:cs="Times New Roman"/>
          <w:color w:val="555555"/>
        </w:rPr>
      </w:pPr>
    </w:p>
    <w:p w:rsidR="009D7FA6" w:rsidRPr="00DF339F" w:rsidRDefault="009D7FA6" w:rsidP="00DF339F">
      <w:pPr>
        <w:spacing w:after="0"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MANZANA B:   AREA 1922.20 m².</w:t>
      </w:r>
    </w:p>
    <w:p w:rsidR="009D7FA6" w:rsidRPr="00DF339F" w:rsidRDefault="009D7FA6" w:rsidP="00DF339F">
      <w:pPr>
        <w:spacing w:after="0" w:line="240" w:lineRule="auto"/>
        <w:jc w:val="both"/>
        <w:rPr>
          <w:rFonts w:ascii="Times New Roman" w:hAnsi="Times New Roman" w:cs="Times New Roman"/>
          <w:color w:val="555555"/>
        </w:rPr>
      </w:pPr>
    </w:p>
    <w:tbl>
      <w:tblPr>
        <w:tblStyle w:val="Tablaconcuadrcula"/>
        <w:tblW w:w="0" w:type="auto"/>
        <w:tblLook w:val="04A0" w:firstRow="1" w:lastRow="0" w:firstColumn="1" w:lastColumn="0" w:noHBand="0" w:noVBand="1"/>
      </w:tblPr>
      <w:tblGrid>
        <w:gridCol w:w="4489"/>
        <w:gridCol w:w="4489"/>
      </w:tblGrid>
      <w:tr w:rsidR="009D7FA6" w:rsidRPr="00DF339F" w:rsidTr="009D7FA6">
        <w:tc>
          <w:tcPr>
            <w:tcW w:w="4489"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t>LOTE 1     AREA: 126.50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2 con 9.93m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Calle transversal “1” con 10.43m.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15 con 13.97m.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OESTE:     Calle longitudinal “C” con 11.83m.</w:t>
            </w:r>
          </w:p>
        </w:tc>
        <w:tc>
          <w:tcPr>
            <w:tcW w:w="4489"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t>LOTE 2     AREA: 126.00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3 con 13.23m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1 y 15 con 13.20m.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13 con 9.64m.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OESTE:      Calle longitudinal “C” con 9.64m.</w:t>
            </w:r>
          </w:p>
        </w:tc>
      </w:tr>
      <w:tr w:rsidR="009D7FA6" w:rsidRPr="00DF339F" w:rsidTr="009D7FA6">
        <w:tc>
          <w:tcPr>
            <w:tcW w:w="4489"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t>LOTE 3        AREA: 126.06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4 con 13.24m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2 con 13.23m.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12 con 9.63m.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Calle longitudinal “C” con 9.63m.</w:t>
            </w:r>
          </w:p>
        </w:tc>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4  AREA: 126.03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5 con 13.27m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3 con 13.24m.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11 con 9.61m.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Calle longitudinal “C” con 9.61m.</w:t>
            </w:r>
          </w:p>
        </w:tc>
      </w:tr>
      <w:tr w:rsidR="009D7FA6" w:rsidRPr="00DF339F" w:rsidTr="009D7FA6">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5     AREA: 126.03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6 con 13.29m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4 con 13.27m.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lastRenderedPageBreak/>
              <w:t>ESTE:        Lote 10 con 9.59m.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Calle longitudinal “C” con 9.60m.</w:t>
            </w:r>
          </w:p>
        </w:tc>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lastRenderedPageBreak/>
              <w:t>LOTE 6    AREA: 126.02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7 con 13.31m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5 con 13.29m.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lastRenderedPageBreak/>
              <w:t>ESTE:       Lote 9 con 9.58m.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Calle longitudinal “C” con 9.58m.</w:t>
            </w:r>
          </w:p>
        </w:tc>
      </w:tr>
      <w:tr w:rsidR="009D7FA6" w:rsidRPr="00DF339F" w:rsidTr="009D7FA6">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lastRenderedPageBreak/>
              <w:t>LOTE 7   AREA: 139.24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Avenida Hermanos Araujo Chiriboga con 13.34m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6 con 13.31m.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8 con 10.56m.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Calle longitudinal “C” con 10.57m.</w:t>
            </w:r>
          </w:p>
        </w:tc>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8     AREA: 139.24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Avenida Hermanos Araujo Chiriboga con 13.34m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9 con 13.31m.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“B” con 10.56m.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7 con 10.56m.</w:t>
            </w:r>
          </w:p>
        </w:tc>
      </w:tr>
      <w:tr w:rsidR="009D7FA6" w:rsidRPr="00DF339F" w:rsidTr="009D7FA6">
        <w:tc>
          <w:tcPr>
            <w:tcW w:w="4489"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t>LOTE 9     AREA: 126.04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8 con 13.31m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10 con 13.29m.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“B” con 9.57m.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6 con 9.58m.</w:t>
            </w:r>
          </w:p>
        </w:tc>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10   AREA: 126.06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9 con 13.29m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11 con 13.27m.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“B” con 9.59m.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5 con 9.59m.</w:t>
            </w:r>
          </w:p>
        </w:tc>
      </w:tr>
      <w:tr w:rsidR="009D7FA6" w:rsidRPr="00DF339F" w:rsidTr="009D7FA6">
        <w:tc>
          <w:tcPr>
            <w:tcW w:w="4489"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t>LOTE 11   AREA: 126.09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10 con 13.27m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12 con 13.25m.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“B” con 9.61m.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OESTE:     Lote 4 con 9.61m.</w:t>
            </w:r>
          </w:p>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p>
        </w:tc>
        <w:tc>
          <w:tcPr>
            <w:tcW w:w="4489"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t>LOTE 12    AREA: 126.13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11 con 13.25m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13 con 13.23m.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“B” con 9.63m.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3 con 9.63m.</w:t>
            </w:r>
          </w:p>
        </w:tc>
      </w:tr>
      <w:tr w:rsidR="009D7FA6" w:rsidRPr="00DF339F" w:rsidTr="009D7FA6">
        <w:tc>
          <w:tcPr>
            <w:tcW w:w="4489"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t>LOTE 13  AREA: 126.09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12 con 13.23m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14 y 15 con 13.21m.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“B” con 9.64m.</w:t>
            </w:r>
          </w:p>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Fonts w:ascii="Times New Roman" w:hAnsi="Times New Roman" w:cs="Times New Roman"/>
                <w:shd w:val="clear" w:color="auto" w:fill="F5FCFC"/>
              </w:rPr>
              <w:t>OESTE:    Lote 2 con 9.64m.</w:t>
            </w:r>
          </w:p>
        </w:tc>
        <w:tc>
          <w:tcPr>
            <w:tcW w:w="4489"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t>LOTE 14  AREA: 130.48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13 con 7.92m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Calle transversal “1” con 8.31m.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“B” con 17.54m.</w:t>
            </w:r>
          </w:p>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Fonts w:ascii="Times New Roman" w:hAnsi="Times New Roman" w:cs="Times New Roman"/>
                <w:shd w:val="clear" w:color="auto" w:fill="F5FCFC"/>
              </w:rPr>
              <w:t>OESTE:     Lote 15 con 15.83m.</w:t>
            </w:r>
          </w:p>
        </w:tc>
      </w:tr>
      <w:tr w:rsidR="009D7FA6" w:rsidRPr="00DF339F" w:rsidTr="009D7FA6">
        <w:tc>
          <w:tcPr>
            <w:tcW w:w="4489"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t>LOTE 15  AREA: 126.19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2 y 13 con 8.56m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Calle transversal “1” con 9.02m.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lastRenderedPageBreak/>
              <w:t>ESTE:     Lote 14 con 15.83m.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1 con 13.97m.</w:t>
            </w:r>
          </w:p>
        </w:tc>
        <w:tc>
          <w:tcPr>
            <w:tcW w:w="4489"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p>
        </w:tc>
      </w:tr>
    </w:tbl>
    <w:p w:rsidR="009D7FA6" w:rsidRPr="00DF339F" w:rsidRDefault="009D7FA6" w:rsidP="00DF339F">
      <w:pPr>
        <w:spacing w:line="240" w:lineRule="auto"/>
        <w:jc w:val="both"/>
        <w:rPr>
          <w:rFonts w:ascii="Times New Roman" w:hAnsi="Times New Roman" w:cs="Times New Roman"/>
        </w:rPr>
      </w:pPr>
    </w:p>
    <w:p w:rsidR="009D7FA6" w:rsidRPr="00DF339F" w:rsidRDefault="009D7FA6" w:rsidP="00DF339F">
      <w:pPr>
        <w:spacing w:after="0" w:line="240" w:lineRule="auto"/>
        <w:jc w:val="both"/>
        <w:rPr>
          <w:rFonts w:ascii="Times New Roman" w:hAnsi="Times New Roman" w:cs="Times New Roman"/>
          <w:color w:val="555555"/>
        </w:rPr>
      </w:pPr>
    </w:p>
    <w:p w:rsidR="009D7FA6" w:rsidRPr="00DF339F" w:rsidRDefault="009D7FA6" w:rsidP="00DF339F">
      <w:pPr>
        <w:spacing w:after="0" w:line="240" w:lineRule="auto"/>
        <w:jc w:val="both"/>
        <w:rPr>
          <w:rStyle w:val="Textoennegrita"/>
          <w:rFonts w:ascii="Times New Roman" w:hAnsi="Times New Roman" w:cs="Times New Roman"/>
          <w:shd w:val="clear" w:color="auto" w:fill="F5FCFC"/>
        </w:rPr>
      </w:pPr>
      <w:r w:rsidRPr="00DF339F">
        <w:rPr>
          <w:rStyle w:val="Textoennegrita"/>
          <w:rFonts w:ascii="Times New Roman" w:hAnsi="Times New Roman" w:cs="Times New Roman"/>
          <w:shd w:val="clear" w:color="auto" w:fill="F5FCFC"/>
        </w:rPr>
        <w:t>MANZANA C:   AREA 1860.83 m².</w:t>
      </w:r>
    </w:p>
    <w:p w:rsidR="009D7FA6" w:rsidRPr="00DF339F" w:rsidRDefault="009D7FA6" w:rsidP="00DF339F">
      <w:pPr>
        <w:spacing w:after="0" w:line="240" w:lineRule="auto"/>
        <w:jc w:val="both"/>
        <w:rPr>
          <w:rStyle w:val="Textoennegrita"/>
          <w:rFonts w:ascii="Times New Roman" w:hAnsi="Times New Roman" w:cs="Times New Roman"/>
          <w:b w:val="0"/>
          <w:color w:val="555555"/>
          <w:shd w:val="clear" w:color="auto" w:fill="F5FCFC"/>
        </w:rPr>
      </w:pPr>
    </w:p>
    <w:tbl>
      <w:tblPr>
        <w:tblStyle w:val="Tablaconcuadrcula"/>
        <w:tblW w:w="0" w:type="auto"/>
        <w:tblLook w:val="04A0" w:firstRow="1" w:lastRow="0" w:firstColumn="1" w:lastColumn="0" w:noHBand="0" w:noVBand="1"/>
      </w:tblPr>
      <w:tblGrid>
        <w:gridCol w:w="4489"/>
        <w:gridCol w:w="4489"/>
      </w:tblGrid>
      <w:tr w:rsidR="009D7FA6" w:rsidRPr="00DF339F" w:rsidTr="009D7FA6">
        <w:tc>
          <w:tcPr>
            <w:tcW w:w="4489"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t>LOTE 1     AREA: 138.08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2 con 9.23m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Calle transversal “1” con 9.88m.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14 con 12.59m.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Calle longitudinal “D” con 17.59m.</w:t>
            </w:r>
          </w:p>
        </w:tc>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2     AREA: 127.93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3 con 13.43m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1 y 14 con 13.43m.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13 con 9.62m.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Calle longitudinal “D” con 9.62m.</w:t>
            </w:r>
          </w:p>
        </w:tc>
      </w:tr>
      <w:tr w:rsidR="009D7FA6" w:rsidRPr="00DF339F" w:rsidTr="009D7FA6">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3     AREA: 127.93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4 con 13.43m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2 con 13.43m.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12 con 9.62m.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Calle longitudinal “D” con 9.62m.</w:t>
            </w:r>
          </w:p>
        </w:tc>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4     AREA: 127.93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5 con 13.43m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3 con 13.43m.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11 con 9.62m.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Calle longitudinal “D” con 9.62m.</w:t>
            </w:r>
          </w:p>
        </w:tc>
      </w:tr>
      <w:tr w:rsidR="009D7FA6" w:rsidRPr="00DF339F" w:rsidTr="009D7FA6">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5     AREA: 127.93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6 con 13.43m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4 con 13.43m.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10 con 9.62m.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Calle longitudinal “D” con 9.62m.</w:t>
            </w:r>
          </w:p>
        </w:tc>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6     AREA: 127.93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7 con 13.43m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5 con 13.43m.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9 con 9.62m.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Calle longitudinal “D” con 9.62m.</w:t>
            </w:r>
          </w:p>
        </w:tc>
      </w:tr>
      <w:tr w:rsidR="009D7FA6" w:rsidRPr="00DF339F" w:rsidTr="009D7FA6">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7      AREA: 128.46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Avenida Hermanos Araujo Chiriboga con 13.43m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6 con 13.43m.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8 con 9.66m.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Calle longitudinal “D” con 9.66m.</w:t>
            </w:r>
          </w:p>
        </w:tc>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8     AREA: 128.83 M2</w:t>
            </w:r>
            <w:r w:rsidRPr="00DF339F">
              <w:rPr>
                <w:rFonts w:ascii="Times New Roman" w:hAnsi="Times New Roman" w:cs="Times New Roman"/>
              </w:rPr>
              <w:t xml:space="preserve"> </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Avenida Hermanos Araujo Chiriboga con 13.43m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9 con 13.51m.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“C” con 9.67m.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7 con 9.66m.</w:t>
            </w:r>
          </w:p>
        </w:tc>
      </w:tr>
      <w:tr w:rsidR="009D7FA6" w:rsidRPr="00DF339F" w:rsidTr="009D7FA6">
        <w:tc>
          <w:tcPr>
            <w:tcW w:w="4489"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t>LOTE 9      AREA: 129.03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8 con 13.51m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lastRenderedPageBreak/>
              <w:t>SUR:           Lote 10 con 13.58m.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“C” con 9.63m.</w:t>
            </w:r>
          </w:p>
          <w:p w:rsidR="009D7FA6" w:rsidRPr="00DF339F" w:rsidRDefault="009D7FA6" w:rsidP="00DF339F">
            <w:pPr>
              <w:spacing w:line="240" w:lineRule="auto"/>
              <w:jc w:val="both"/>
              <w:rPr>
                <w:rStyle w:val="Textoennegrita"/>
                <w:rFonts w:ascii="Times New Roman" w:hAnsi="Times New Roman" w:cs="Times New Roman"/>
                <w:b w:val="0"/>
                <w:bCs w:val="0"/>
                <w:shd w:val="clear" w:color="auto" w:fill="F5FCFC"/>
              </w:rPr>
            </w:pPr>
            <w:r w:rsidRPr="00DF339F">
              <w:rPr>
                <w:rFonts w:ascii="Times New Roman" w:hAnsi="Times New Roman" w:cs="Times New Roman"/>
                <w:shd w:val="clear" w:color="auto" w:fill="F5FCFC"/>
              </w:rPr>
              <w:t>OESTE:       Lote 6 con 9.62m.</w:t>
            </w:r>
          </w:p>
        </w:tc>
        <w:tc>
          <w:tcPr>
            <w:tcW w:w="4489"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lastRenderedPageBreak/>
              <w:t>LOTE 10    AREA: 129.76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9 con 13.58m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lastRenderedPageBreak/>
              <w:t>SUR:          Lote 11 con 13.66m.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“C” con 9.63m.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5 con 9.62m.</w:t>
            </w:r>
          </w:p>
        </w:tc>
      </w:tr>
      <w:tr w:rsidR="009D7FA6" w:rsidRPr="00DF339F" w:rsidTr="009D7FA6">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lastRenderedPageBreak/>
              <w:t>LOTE 11    AREA: 130.49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10 con 13.66m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12 con 13.74m.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“C” con 9.63m.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4 con 9.62m.</w:t>
            </w:r>
          </w:p>
        </w:tc>
        <w:tc>
          <w:tcPr>
            <w:tcW w:w="4489" w:type="dxa"/>
          </w:tcPr>
          <w:p w:rsidR="009D7FA6" w:rsidRPr="00DF339F" w:rsidRDefault="009D7FA6" w:rsidP="00DF339F">
            <w:pPr>
              <w:spacing w:line="240" w:lineRule="auto"/>
              <w:jc w:val="both"/>
              <w:rPr>
                <w:rFonts w:ascii="Times New Roman" w:hAnsi="Times New Roman" w:cs="Times New Roman"/>
                <w:bCs/>
                <w:shd w:val="clear" w:color="auto" w:fill="F5FCFC"/>
              </w:rPr>
            </w:pPr>
            <w:r w:rsidRPr="00DF339F">
              <w:rPr>
                <w:rStyle w:val="Textoennegrita"/>
                <w:rFonts w:ascii="Times New Roman" w:hAnsi="Times New Roman" w:cs="Times New Roman"/>
                <w:shd w:val="clear" w:color="auto" w:fill="F5FCFC"/>
              </w:rPr>
              <w:t>LOTE 12   AREA: 131.22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11 con 13.74m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13 con 13.81m.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“C” con 9.63m.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3 con 9.62m.</w:t>
            </w:r>
          </w:p>
        </w:tc>
      </w:tr>
      <w:tr w:rsidR="009D7FA6" w:rsidRPr="00DF339F" w:rsidTr="009D7FA6">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13     AREA: 131.95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12 con 13.81m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14 con 13.89m.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“C” con 9.63m.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2 con 9.62m.</w:t>
            </w:r>
          </w:p>
        </w:tc>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14  AREA: 173.36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13 y 2 con 18.09m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Calle transversal “1” con 19.07m.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“C” con 10.07m.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1 con 12.59m.</w:t>
            </w:r>
          </w:p>
        </w:tc>
      </w:tr>
    </w:tbl>
    <w:p w:rsidR="009D7FA6" w:rsidRPr="00DF339F" w:rsidRDefault="009D7FA6" w:rsidP="00DF339F">
      <w:pPr>
        <w:spacing w:line="240" w:lineRule="auto"/>
        <w:jc w:val="both"/>
        <w:rPr>
          <w:rFonts w:ascii="Times New Roman" w:hAnsi="Times New Roman" w:cs="Times New Roman"/>
        </w:rPr>
      </w:pPr>
    </w:p>
    <w:p w:rsidR="009D7FA6" w:rsidRPr="00DF339F" w:rsidRDefault="009D7FA6" w:rsidP="00DF339F">
      <w:pPr>
        <w:spacing w:after="0" w:line="240" w:lineRule="auto"/>
        <w:jc w:val="both"/>
        <w:rPr>
          <w:rStyle w:val="Textoennegrita"/>
          <w:rFonts w:ascii="Times New Roman" w:hAnsi="Times New Roman" w:cs="Times New Roman"/>
          <w:shd w:val="clear" w:color="auto" w:fill="F5FCFC"/>
        </w:rPr>
      </w:pPr>
      <w:r w:rsidRPr="00DF339F">
        <w:rPr>
          <w:rStyle w:val="Textoennegrita"/>
          <w:rFonts w:ascii="Times New Roman" w:hAnsi="Times New Roman" w:cs="Times New Roman"/>
          <w:shd w:val="clear" w:color="auto" w:fill="F5FCFC"/>
        </w:rPr>
        <w:t>MANZANA D:   AREA 2053.62 m².</w:t>
      </w:r>
    </w:p>
    <w:p w:rsidR="009D7FA6" w:rsidRPr="00DF339F" w:rsidRDefault="009D7FA6" w:rsidP="00DF339F">
      <w:pPr>
        <w:spacing w:after="0" w:line="240" w:lineRule="auto"/>
        <w:jc w:val="both"/>
        <w:rPr>
          <w:rFonts w:ascii="Times New Roman" w:hAnsi="Times New Roman" w:cs="Times New Roman"/>
          <w:bCs/>
          <w:shd w:val="clear" w:color="auto" w:fill="F5FCFC"/>
        </w:rPr>
      </w:pPr>
    </w:p>
    <w:tbl>
      <w:tblPr>
        <w:tblStyle w:val="Tablaconcuadrcula"/>
        <w:tblW w:w="0" w:type="auto"/>
        <w:tblLook w:val="04A0" w:firstRow="1" w:lastRow="0" w:firstColumn="1" w:lastColumn="0" w:noHBand="0" w:noVBand="1"/>
      </w:tblPr>
      <w:tblGrid>
        <w:gridCol w:w="4489"/>
        <w:gridCol w:w="4489"/>
      </w:tblGrid>
      <w:tr w:rsidR="009D7FA6" w:rsidRPr="00DF339F" w:rsidTr="009D7FA6">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1    AREA: 153.60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11 con 7.05m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Calle transversal “2” con 9.44m.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2 con 20.63m.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OESTE:     Lote B-C-D-E con 27.96m.</w:t>
            </w:r>
          </w:p>
        </w:tc>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2     AREA: 146.21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10 y 11 con 7.22m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Calle transversal “2” con 7.43m.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3 con 21.89m.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OESTE:     Lote 1 con 20.63m.</w:t>
            </w:r>
          </w:p>
        </w:tc>
      </w:tr>
      <w:tr w:rsidR="009D7FA6" w:rsidRPr="00DF339F" w:rsidTr="009D7FA6">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3       AREA: 145.22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9 y 10 con 6.88m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Calle transversal “2” con 7.00m.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4 con 21.68m.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2 con 21.89m.</w:t>
            </w:r>
          </w:p>
        </w:tc>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4   AREA: 145.57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9 y 8 con 7.09m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Calle transversal “2” con 7.00m.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5 y 6 con 21.42m.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3 con 21.68m.</w:t>
            </w:r>
          </w:p>
        </w:tc>
      </w:tr>
      <w:tr w:rsidR="009D7FA6" w:rsidRPr="00DF339F" w:rsidTr="009D7FA6">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5     AREA: 155.30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6 con 15.35m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lastRenderedPageBreak/>
              <w:t>SUR:         Calle transversal “2” con 13.46m.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“D” con 10.83m.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4 con 11.18m.</w:t>
            </w:r>
          </w:p>
        </w:tc>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lastRenderedPageBreak/>
              <w:t>LOTE 6    AREA: 154.76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7 y 8 con 17.16m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lastRenderedPageBreak/>
              <w:t>SUR:        Lote 5 con 15.35m.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“D” con 9.29m.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4 con 10.23m.</w:t>
            </w:r>
          </w:p>
        </w:tc>
      </w:tr>
      <w:tr w:rsidR="009D7FA6" w:rsidRPr="00DF339F" w:rsidTr="009D7FA6">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lastRenderedPageBreak/>
              <w:t>LOTE 7    AREA: 157.74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Avenida Hermanos Araujo Chiriboga con 7.23m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6 con 10.64m.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“D” con 17.78m.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8 con 17.73m.</w:t>
            </w:r>
          </w:p>
        </w:tc>
        <w:tc>
          <w:tcPr>
            <w:tcW w:w="4489"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Style w:val="Textoennegrita"/>
                <w:rFonts w:ascii="Times New Roman" w:hAnsi="Times New Roman" w:cs="Times New Roman"/>
                <w:shd w:val="clear" w:color="auto" w:fill="F5FCFC"/>
              </w:rPr>
              <w:t>LOTE 8        AREA: 155.83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Avenida Hermanos Araujo Chiriboga con 8.77m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6 y 4 con 8.78m.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7 con 17.73m.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9 con 17.83m.</w:t>
            </w:r>
          </w:p>
        </w:tc>
      </w:tr>
      <w:tr w:rsidR="009D7FA6" w:rsidRPr="00DF339F" w:rsidTr="009D7FA6">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9       AREA: 156.53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Avenida Hermanos Araujo Chiriboga con 8.77m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3 y 4 con 8.77m.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8 con 17.83m.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10 con 17.93m.</w:t>
            </w:r>
          </w:p>
        </w:tc>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10      AREA: 157.33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Avenida Hermanos Araujo Chiriboga con 8.76m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3 y 2 con 8.77m.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9 con 17.93m.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11 con 18.02m.</w:t>
            </w:r>
          </w:p>
        </w:tc>
      </w:tr>
      <w:tr w:rsidR="009D7FA6" w:rsidRPr="00DF339F" w:rsidTr="009D7FA6">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11   AREA: 225.02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Avenida Hermanos Araujo Chiriboga con 15.21m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1 y 2 con 8.45m.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10 con 18.02m.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12 y Lote B-C-D-E con 20.52m.</w:t>
            </w:r>
          </w:p>
        </w:tc>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12     AREA: 300.51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Avenida Hermanos Araujo Chiriboga con 17.13m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B-C-D-E con 16.35m.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11 con 15.79m.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OESTE:       Lotes B-C-D-E con 20.65m.</w:t>
            </w:r>
          </w:p>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p>
        </w:tc>
      </w:tr>
    </w:tbl>
    <w:p w:rsidR="009D7FA6" w:rsidRPr="00DF339F" w:rsidRDefault="009D7FA6" w:rsidP="00DF339F">
      <w:pPr>
        <w:spacing w:after="0" w:line="240" w:lineRule="auto"/>
        <w:jc w:val="both"/>
        <w:rPr>
          <w:rFonts w:ascii="Times New Roman" w:hAnsi="Times New Roman" w:cs="Times New Roman"/>
          <w:color w:val="555555"/>
        </w:rPr>
      </w:pPr>
    </w:p>
    <w:p w:rsidR="006A50E2" w:rsidRDefault="006A50E2" w:rsidP="00DF339F">
      <w:pPr>
        <w:spacing w:after="0" w:line="240" w:lineRule="auto"/>
        <w:jc w:val="both"/>
        <w:rPr>
          <w:rStyle w:val="Textoennegrita"/>
          <w:rFonts w:ascii="Times New Roman" w:hAnsi="Times New Roman" w:cs="Times New Roman"/>
          <w:shd w:val="clear" w:color="auto" w:fill="F5FCFC"/>
        </w:rPr>
      </w:pPr>
    </w:p>
    <w:p w:rsidR="009D7FA6" w:rsidRPr="00DF339F" w:rsidRDefault="009D7FA6" w:rsidP="00DF339F">
      <w:pPr>
        <w:spacing w:after="0" w:line="240" w:lineRule="auto"/>
        <w:jc w:val="both"/>
        <w:rPr>
          <w:rStyle w:val="Textoennegrita"/>
          <w:rFonts w:ascii="Times New Roman" w:hAnsi="Times New Roman" w:cs="Times New Roman"/>
          <w:shd w:val="clear" w:color="auto" w:fill="F5FCFC"/>
        </w:rPr>
      </w:pPr>
      <w:r w:rsidRPr="00DF339F">
        <w:rPr>
          <w:rStyle w:val="Textoennegrita"/>
          <w:rFonts w:ascii="Times New Roman" w:hAnsi="Times New Roman" w:cs="Times New Roman"/>
          <w:shd w:val="clear" w:color="auto" w:fill="F5FCFC"/>
        </w:rPr>
        <w:t>MANZANA E:   AREA 859.32 m².</w:t>
      </w:r>
    </w:p>
    <w:p w:rsidR="009D7FA6" w:rsidRPr="00DF339F" w:rsidRDefault="009D7FA6" w:rsidP="00DF339F">
      <w:pPr>
        <w:spacing w:after="0" w:line="240" w:lineRule="auto"/>
        <w:jc w:val="both"/>
        <w:rPr>
          <w:rStyle w:val="Textoennegrita"/>
          <w:rFonts w:ascii="Times New Roman" w:hAnsi="Times New Roman" w:cs="Times New Roman"/>
          <w:b w:val="0"/>
          <w:color w:val="555555"/>
          <w:shd w:val="clear" w:color="auto" w:fill="F5FCFC"/>
        </w:rPr>
      </w:pPr>
    </w:p>
    <w:tbl>
      <w:tblPr>
        <w:tblStyle w:val="Tablaconcuadrcula"/>
        <w:tblW w:w="0" w:type="auto"/>
        <w:tblLook w:val="04A0" w:firstRow="1" w:lastRow="0" w:firstColumn="1" w:lastColumn="0" w:noHBand="0" w:noVBand="1"/>
      </w:tblPr>
      <w:tblGrid>
        <w:gridCol w:w="4489"/>
        <w:gridCol w:w="4489"/>
      </w:tblGrid>
      <w:tr w:rsidR="009D7FA6" w:rsidRPr="00DF339F" w:rsidTr="009D7FA6">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1      AREA: 140.03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3 y 6 con 8.42m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Calle transversal “1” con 7.62m.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2 con 16.41m.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lastRenderedPageBreak/>
              <w:t>OESTE:      Lote B-C-D-E con 20.38m.</w:t>
            </w:r>
          </w:p>
        </w:tc>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lastRenderedPageBreak/>
              <w:t>LOTE 2       AREA: 139.57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3 con 13.14m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Calle transversal “1” con 8.26m.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“D” con 11.00m.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lastRenderedPageBreak/>
              <w:t>OESTE:       Lote 1 con 16.41m.</w:t>
            </w:r>
          </w:p>
        </w:tc>
      </w:tr>
      <w:tr w:rsidR="009D7FA6" w:rsidRPr="00DF339F" w:rsidTr="009D7FA6">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lastRenderedPageBreak/>
              <w:t>LOTE 3      AREA: 139.73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4 con 18.60m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1 y 2 con 18.60m.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“D” con 7.55m.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6 con 7.55m.</w:t>
            </w:r>
          </w:p>
        </w:tc>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4   AREA: 139.73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Lote 5 con 18.60m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3 con 18.60m.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“D” con 7.55m.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6 con 7.55m.</w:t>
            </w:r>
          </w:p>
        </w:tc>
      </w:tr>
      <w:tr w:rsidR="009D7FA6" w:rsidRPr="00DF339F" w:rsidTr="009D7FA6">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5      AREA: 139.73 M2</w:t>
            </w:r>
          </w:p>
          <w:p w:rsidR="009D7FA6" w:rsidRPr="00DF339F" w:rsidRDefault="009D7FA6" w:rsidP="00DF339F">
            <w:pPr>
              <w:spacing w:line="240" w:lineRule="auto"/>
              <w:jc w:val="both"/>
              <w:rPr>
                <w:rFonts w:ascii="Times New Roman" w:hAnsi="Times New Roman" w:cs="Times New Roman"/>
                <w:shd w:val="clear" w:color="auto" w:fill="F5FCFC"/>
              </w:rPr>
            </w:pPr>
            <w:r w:rsidRPr="00DF339F">
              <w:rPr>
                <w:rFonts w:ascii="Times New Roman" w:hAnsi="Times New Roman" w:cs="Times New Roman"/>
                <w:shd w:val="clear" w:color="auto" w:fill="F5FCFC"/>
              </w:rPr>
              <w:t>NORTE:      Calle transversal “2” con 18.60m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4 con 18.60m.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“D” con 7.55m.</w:t>
            </w:r>
          </w:p>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r w:rsidRPr="00DF339F">
              <w:rPr>
                <w:rFonts w:ascii="Times New Roman" w:hAnsi="Times New Roman" w:cs="Times New Roman"/>
                <w:shd w:val="clear" w:color="auto" w:fill="F5FCFC"/>
              </w:rPr>
              <w:t>OESTE:       Lote 6 con 7.55m.</w:t>
            </w:r>
          </w:p>
        </w:tc>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6           AREA: 160.53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Calle transversal “2” con 12.62m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Lote 1 con 2.96m.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3,4 y 5 con 22.66m.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OESTE:             Lotes B-C-D-E con 25.93m.</w:t>
            </w:r>
          </w:p>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p>
        </w:tc>
      </w:tr>
    </w:tbl>
    <w:p w:rsidR="009D7FA6" w:rsidRPr="00DF339F" w:rsidRDefault="009D7FA6" w:rsidP="00DF339F">
      <w:pPr>
        <w:spacing w:after="0" w:line="240" w:lineRule="auto"/>
        <w:jc w:val="both"/>
        <w:rPr>
          <w:rFonts w:ascii="Times New Roman" w:hAnsi="Times New Roman" w:cs="Times New Roman"/>
          <w:color w:val="555555"/>
        </w:rPr>
      </w:pPr>
    </w:p>
    <w:p w:rsidR="009D7FA6" w:rsidRPr="00DF339F" w:rsidRDefault="009D7FA6" w:rsidP="00DF339F">
      <w:pPr>
        <w:spacing w:after="0"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MANZANA F:    AREA 632.41 m².</w:t>
      </w:r>
    </w:p>
    <w:p w:rsidR="009D7FA6" w:rsidRPr="00DF339F" w:rsidRDefault="009D7FA6" w:rsidP="00DF339F">
      <w:pPr>
        <w:spacing w:after="0" w:line="240" w:lineRule="auto"/>
        <w:jc w:val="both"/>
        <w:rPr>
          <w:rFonts w:ascii="Times New Roman" w:hAnsi="Times New Roman" w:cs="Times New Roman"/>
          <w:color w:val="555555"/>
        </w:rPr>
      </w:pPr>
    </w:p>
    <w:tbl>
      <w:tblPr>
        <w:tblStyle w:val="Tablaconcuadrcula"/>
        <w:tblW w:w="0" w:type="auto"/>
        <w:tblLook w:val="04A0" w:firstRow="1" w:lastRow="0" w:firstColumn="1" w:lastColumn="0" w:noHBand="0" w:noVBand="1"/>
      </w:tblPr>
      <w:tblGrid>
        <w:gridCol w:w="4489"/>
        <w:gridCol w:w="4489"/>
      </w:tblGrid>
      <w:tr w:rsidR="009D7FA6" w:rsidRPr="00DF339F" w:rsidTr="009D7FA6">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1       AREA: 127.01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Calle transversal “1” con 11.39m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Aníbal Albán con 11.34m.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Calle Longitudinal “A” con 10.89m.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2 con 11.52m.</w:t>
            </w:r>
          </w:p>
        </w:tc>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2      AREA: 126.36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Calle transversal “1” con 10.75m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Aníbal Albán con 10.71m.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1 con 11.52m.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OESTE:        Lote 2 con 12.11m.</w:t>
            </w:r>
          </w:p>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p>
        </w:tc>
      </w:tr>
      <w:tr w:rsidR="009D7FA6" w:rsidRPr="00DF339F" w:rsidTr="009D7FA6">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3        AREA: 126.71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Calle transversal “1” con 10.28m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Aníbal Albán con 10.24m.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2 con 12.11m.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4 con 12.63m.</w:t>
            </w:r>
          </w:p>
        </w:tc>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4       AREA: 126.82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Calle transversal “1” con 9.91m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Aníbal Albán con 9.60m.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3 con 12.63m.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5 con 14.35m.</w:t>
            </w:r>
          </w:p>
        </w:tc>
      </w:tr>
      <w:tr w:rsidR="009D7FA6" w:rsidRPr="00DF339F" w:rsidTr="009D7FA6">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5       AREA: 125.51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Calle transversal “1” con 8.56m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lastRenderedPageBreak/>
              <w:t>SUR:           Aníbal Albán con 8.13m.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4 con 14.35m.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Área verde con 16.55m.</w:t>
            </w:r>
          </w:p>
        </w:tc>
        <w:tc>
          <w:tcPr>
            <w:tcW w:w="4489"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p>
        </w:tc>
      </w:tr>
    </w:tbl>
    <w:p w:rsidR="009D7FA6" w:rsidRPr="00DF339F" w:rsidRDefault="009D7FA6" w:rsidP="00DF339F">
      <w:pPr>
        <w:spacing w:line="240" w:lineRule="auto"/>
        <w:jc w:val="both"/>
        <w:rPr>
          <w:rFonts w:ascii="Times New Roman" w:hAnsi="Times New Roman" w:cs="Times New Roman"/>
        </w:rPr>
      </w:pPr>
    </w:p>
    <w:p w:rsidR="009D7FA6" w:rsidRPr="00DF339F" w:rsidRDefault="009D7FA6" w:rsidP="00DF339F">
      <w:pPr>
        <w:spacing w:after="0" w:line="240" w:lineRule="auto"/>
        <w:jc w:val="both"/>
        <w:rPr>
          <w:rFonts w:ascii="Times New Roman" w:hAnsi="Times New Roman" w:cs="Times New Roman"/>
          <w:color w:val="555555"/>
        </w:rPr>
      </w:pPr>
    </w:p>
    <w:p w:rsidR="009D7FA6" w:rsidRPr="00DF339F" w:rsidRDefault="009D7FA6" w:rsidP="00DF339F">
      <w:pPr>
        <w:spacing w:after="0" w:line="240" w:lineRule="auto"/>
        <w:jc w:val="both"/>
        <w:rPr>
          <w:rStyle w:val="Textoennegrita"/>
          <w:rFonts w:ascii="Times New Roman" w:hAnsi="Times New Roman" w:cs="Times New Roman"/>
          <w:shd w:val="clear" w:color="auto" w:fill="F5FCFC"/>
        </w:rPr>
      </w:pPr>
      <w:r w:rsidRPr="00DF339F">
        <w:rPr>
          <w:rStyle w:val="Textoennegrita"/>
          <w:rFonts w:ascii="Times New Roman" w:hAnsi="Times New Roman" w:cs="Times New Roman"/>
          <w:shd w:val="clear" w:color="auto" w:fill="F5FCFC"/>
        </w:rPr>
        <w:t>MANZANA G:   AREA 747.95 m².</w:t>
      </w:r>
    </w:p>
    <w:p w:rsidR="009D7FA6" w:rsidRPr="00DF339F" w:rsidRDefault="009D7FA6" w:rsidP="00DF339F">
      <w:pPr>
        <w:spacing w:after="0" w:line="240" w:lineRule="auto"/>
        <w:jc w:val="both"/>
        <w:rPr>
          <w:rStyle w:val="Textoennegrita"/>
          <w:rFonts w:ascii="Times New Roman" w:hAnsi="Times New Roman" w:cs="Times New Roman"/>
          <w:b w:val="0"/>
          <w:color w:val="555555"/>
          <w:shd w:val="clear" w:color="auto" w:fill="F5FCFC"/>
        </w:rPr>
      </w:pPr>
    </w:p>
    <w:tbl>
      <w:tblPr>
        <w:tblStyle w:val="Tablaconcuadrcula"/>
        <w:tblW w:w="0" w:type="auto"/>
        <w:tblLook w:val="04A0" w:firstRow="1" w:lastRow="0" w:firstColumn="1" w:lastColumn="0" w:noHBand="0" w:noVBand="1"/>
      </w:tblPr>
      <w:tblGrid>
        <w:gridCol w:w="4489"/>
        <w:gridCol w:w="4489"/>
      </w:tblGrid>
      <w:tr w:rsidR="009D7FA6" w:rsidRPr="00DF339F" w:rsidTr="009D7FA6">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1         AREA: 150.02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Calle transversal “1” con 12.02m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Aníbal Albán con 12.04m.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2 con 12.86m.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OESTE:         Aníbal Albán con 12.21m.</w:t>
            </w:r>
          </w:p>
        </w:tc>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2      AREA: 149.84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Calle transversal “1” con 11.34m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Aníbal Albán con 11.36m.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3 con 13.57m.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OESTE:      Lote 1 con 12.86m.</w:t>
            </w:r>
          </w:p>
        </w:tc>
      </w:tr>
      <w:tr w:rsidR="009D7FA6" w:rsidRPr="00DF339F" w:rsidTr="009D7FA6">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3        AREA: 149.16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Calle transversal “1” con 10.72m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Aníbal Albán con 10.75m.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4 con 14.25m.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2 con 13.57m.</w:t>
            </w:r>
          </w:p>
        </w:tc>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4        AREA: 148.78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Calle transversal “1” con 10.21m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Aníbal Albán con 10.23m.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Lote 5 con 14.89m.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3 con 14.25m.</w:t>
            </w:r>
          </w:p>
        </w:tc>
      </w:tr>
      <w:tr w:rsidR="009D7FA6" w:rsidRPr="00DF339F" w:rsidTr="009D7FA6">
        <w:tc>
          <w:tcPr>
            <w:tcW w:w="4489" w:type="dxa"/>
          </w:tcPr>
          <w:p w:rsidR="009D7FA6" w:rsidRPr="00DF339F" w:rsidRDefault="009D7FA6" w:rsidP="00DF339F">
            <w:pPr>
              <w:spacing w:line="240" w:lineRule="auto"/>
              <w:jc w:val="both"/>
              <w:rPr>
                <w:rFonts w:ascii="Times New Roman" w:hAnsi="Times New Roman" w:cs="Times New Roman"/>
              </w:rPr>
            </w:pPr>
            <w:r w:rsidRPr="00DF339F">
              <w:rPr>
                <w:rStyle w:val="Textoennegrita"/>
                <w:rFonts w:ascii="Times New Roman" w:hAnsi="Times New Roman" w:cs="Times New Roman"/>
                <w:shd w:val="clear" w:color="auto" w:fill="F5FCFC"/>
              </w:rPr>
              <w:t>LOTE 5     AREA: 150.15 M2</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NORTE:     Calle transversal “1” con 9.85m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SUR:         Aníbal Albán con 10.07m.</w:t>
            </w:r>
          </w:p>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shd w:val="clear" w:color="auto" w:fill="F5FCFC"/>
              </w:rPr>
              <w:t>ESTE:        Área Verde con 16.21m.</w:t>
            </w:r>
          </w:p>
          <w:p w:rsidR="009D7FA6" w:rsidRPr="00DF339F" w:rsidRDefault="009D7FA6" w:rsidP="00DF339F">
            <w:pPr>
              <w:spacing w:line="240" w:lineRule="auto"/>
              <w:jc w:val="both"/>
              <w:rPr>
                <w:rStyle w:val="Textoennegrita"/>
                <w:rFonts w:ascii="Times New Roman" w:hAnsi="Times New Roman" w:cs="Times New Roman"/>
                <w:b w:val="0"/>
                <w:bCs w:val="0"/>
              </w:rPr>
            </w:pPr>
            <w:r w:rsidRPr="00DF339F">
              <w:rPr>
                <w:rFonts w:ascii="Times New Roman" w:hAnsi="Times New Roman" w:cs="Times New Roman"/>
                <w:shd w:val="clear" w:color="auto" w:fill="F5FCFC"/>
              </w:rPr>
              <w:t>OESTE:      Lote 4 con 14.89m.</w:t>
            </w:r>
          </w:p>
        </w:tc>
        <w:tc>
          <w:tcPr>
            <w:tcW w:w="4489" w:type="dxa"/>
          </w:tcPr>
          <w:p w:rsidR="009D7FA6" w:rsidRPr="00DF339F" w:rsidRDefault="009D7FA6" w:rsidP="00DF339F">
            <w:pPr>
              <w:spacing w:line="240" w:lineRule="auto"/>
              <w:jc w:val="both"/>
              <w:rPr>
                <w:rStyle w:val="Textoennegrita"/>
                <w:rFonts w:ascii="Times New Roman" w:hAnsi="Times New Roman" w:cs="Times New Roman"/>
                <w:b w:val="0"/>
                <w:shd w:val="clear" w:color="auto" w:fill="F5FCFC"/>
              </w:rPr>
            </w:pPr>
          </w:p>
        </w:tc>
      </w:tr>
    </w:tbl>
    <w:p w:rsidR="009D7FA6" w:rsidRPr="00DF339F" w:rsidRDefault="009D7FA6" w:rsidP="00DF339F">
      <w:pPr>
        <w:spacing w:line="240" w:lineRule="auto"/>
        <w:jc w:val="both"/>
        <w:rPr>
          <w:rFonts w:ascii="Times New Roman" w:hAnsi="Times New Roman" w:cs="Times New Roman"/>
        </w:rPr>
      </w:pPr>
    </w:p>
    <w:p w:rsidR="009D7FA6" w:rsidRPr="00DF339F" w:rsidRDefault="006A50E2" w:rsidP="00DF339F">
      <w:pPr>
        <w:pStyle w:val="Sinespaciado"/>
        <w:jc w:val="both"/>
        <w:rPr>
          <w:rFonts w:ascii="Times New Roman" w:hAnsi="Times New Roman" w:cs="Times New Roman"/>
        </w:rPr>
      </w:pPr>
      <w:r w:rsidRPr="006A50E2">
        <w:rPr>
          <w:rFonts w:ascii="Times New Roman" w:hAnsi="Times New Roman" w:cs="Times New Roman"/>
          <w:b/>
        </w:rPr>
        <w:t>Artículo</w:t>
      </w:r>
      <w:r w:rsidR="009D7FA6" w:rsidRPr="006A50E2">
        <w:rPr>
          <w:rFonts w:ascii="Times New Roman" w:hAnsi="Times New Roman" w:cs="Times New Roman"/>
          <w:b/>
        </w:rPr>
        <w:t xml:space="preserve"> 3.-</w:t>
      </w:r>
      <w:r w:rsidR="009D7FA6" w:rsidRPr="00DF339F">
        <w:rPr>
          <w:rFonts w:ascii="Times New Roman" w:hAnsi="Times New Roman" w:cs="Times New Roman"/>
        </w:rPr>
        <w:t xml:space="preserve"> La Urbanización que se aprueba se llevará a cabo con sujeción estricta a los planos y especificaciones técnicas debidamente aprobadas por la Dirección </w:t>
      </w:r>
      <w:r>
        <w:rPr>
          <w:rFonts w:ascii="Times New Roman" w:hAnsi="Times New Roman" w:cs="Times New Roman"/>
        </w:rPr>
        <w:t xml:space="preserve">General </w:t>
      </w:r>
      <w:r w:rsidR="009D7FA6" w:rsidRPr="00DF339F">
        <w:rPr>
          <w:rFonts w:ascii="Times New Roman" w:hAnsi="Times New Roman" w:cs="Times New Roman"/>
        </w:rPr>
        <w:t>de Gestión de Ordenamiento Territorial, Corporación Nacional de Telecomunicaciones (CNT) o las empresas o instituciones que se encarguen de estos servicios, quienes exigirán que los diseños definitivos guarden estricta relación con las ordenanzas municipales vigentes y demás  normas  técnicas que rigen dentro del ámbito de la construcción.</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Todos los planos que tienen la clave N</w:t>
      </w:r>
      <w:r w:rsidRPr="006A50E2">
        <w:rPr>
          <w:rFonts w:ascii="Times New Roman" w:hAnsi="Times New Roman" w:cs="Times New Roman"/>
        </w:rPr>
        <w:t>° 06010200600307600200</w:t>
      </w:r>
      <w:r w:rsidRPr="00DF339F">
        <w:rPr>
          <w:rFonts w:ascii="Times New Roman" w:hAnsi="Times New Roman" w:cs="Times New Roman"/>
          <w:color w:val="FF0000"/>
        </w:rPr>
        <w:t xml:space="preserve">, </w:t>
      </w:r>
      <w:r w:rsidRPr="00DF339F">
        <w:rPr>
          <w:rFonts w:ascii="Times New Roman" w:hAnsi="Times New Roman" w:cs="Times New Roman"/>
        </w:rPr>
        <w:t>se protocolizarán con esta Ordenanza en una de las Notarías Públicas del cantón Riobamba.</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lastRenderedPageBreak/>
        <w:t>Los planos y los datos constantes en el proyecto son de exclusiva responsabilidad del Proyectista y del Urbanizador del predio y presupone la utilización exclusiva de terrenos del Urbanizador.</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6A50E2">
        <w:rPr>
          <w:rFonts w:ascii="Times New Roman" w:hAnsi="Times New Roman" w:cs="Times New Roman"/>
          <w:b/>
        </w:rPr>
        <w:t>Art</w:t>
      </w:r>
      <w:r w:rsidR="006A50E2" w:rsidRPr="006A50E2">
        <w:rPr>
          <w:rFonts w:ascii="Times New Roman" w:hAnsi="Times New Roman" w:cs="Times New Roman"/>
          <w:b/>
        </w:rPr>
        <w:t>ículo</w:t>
      </w:r>
      <w:r w:rsidRPr="006A50E2">
        <w:rPr>
          <w:rFonts w:ascii="Times New Roman" w:hAnsi="Times New Roman" w:cs="Times New Roman"/>
          <w:b/>
        </w:rPr>
        <w:t xml:space="preserve"> 4.-</w:t>
      </w:r>
      <w:r w:rsidRPr="00DF339F">
        <w:rPr>
          <w:rFonts w:ascii="Times New Roman" w:hAnsi="Times New Roman" w:cs="Times New Roman"/>
        </w:rPr>
        <w:t xml:space="preserve"> Las obras de urbanización deberán ser ejecutadas por cuenta del Urbanizador del predio bajo su exclusiva responsabilidad de conformidad a lo establecido en la presente Ordenanza y dentro de los plazos previstos y aprobados por el Gobierno Autónomo Descentralizado Municipal de Riobamba.</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6A50E2">
        <w:rPr>
          <w:rFonts w:ascii="Times New Roman" w:hAnsi="Times New Roman" w:cs="Times New Roman"/>
          <w:b/>
        </w:rPr>
        <w:t>Art</w:t>
      </w:r>
      <w:r w:rsidR="006A50E2" w:rsidRPr="006A50E2">
        <w:rPr>
          <w:rFonts w:ascii="Times New Roman" w:hAnsi="Times New Roman" w:cs="Times New Roman"/>
          <w:b/>
        </w:rPr>
        <w:t>ículo</w:t>
      </w:r>
      <w:r w:rsidRPr="006A50E2">
        <w:rPr>
          <w:rFonts w:ascii="Times New Roman" w:hAnsi="Times New Roman" w:cs="Times New Roman"/>
          <w:b/>
        </w:rPr>
        <w:t xml:space="preserve"> 5.-</w:t>
      </w:r>
      <w:r w:rsidRPr="00DF339F">
        <w:rPr>
          <w:rFonts w:ascii="Times New Roman" w:hAnsi="Times New Roman" w:cs="Times New Roman"/>
        </w:rPr>
        <w:t xml:space="preserve"> El Urbanizador transfiere en forma definitiva a favor del Gobierno Autónomo Descentralizado Municipal de Riobamba el dominio de las siguientes superficies: </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Área verde, recreacional comunal: Bien Municipal de DOMINIO PÚBLICO Clasificado como de uso público:</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LINDEROS Y DIMENSIONES</w:t>
      </w: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NORTE:                                Calle Transversal “1”      58.59m.</w:t>
      </w: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SUR:                                     Aníbal Albán                    48.52m.</w:t>
      </w: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 xml:space="preserve">ESTE:                                    Lote 5 </w:t>
      </w:r>
      <w:proofErr w:type="spellStart"/>
      <w:r w:rsidRPr="00DF339F">
        <w:rPr>
          <w:rFonts w:ascii="Times New Roman" w:hAnsi="Times New Roman" w:cs="Times New Roman"/>
        </w:rPr>
        <w:t>Mz</w:t>
      </w:r>
      <w:proofErr w:type="spellEnd"/>
      <w:r w:rsidRPr="00DF339F">
        <w:rPr>
          <w:rFonts w:ascii="Times New Roman" w:hAnsi="Times New Roman" w:cs="Times New Roman"/>
        </w:rPr>
        <w:t xml:space="preserve"> F                      16.55m.</w:t>
      </w: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 xml:space="preserve">OESTE:                                 Lote 5 </w:t>
      </w:r>
      <w:proofErr w:type="spellStart"/>
      <w:r w:rsidRPr="00DF339F">
        <w:rPr>
          <w:rFonts w:ascii="Times New Roman" w:hAnsi="Times New Roman" w:cs="Times New Roman"/>
        </w:rPr>
        <w:t>Mz</w:t>
      </w:r>
      <w:proofErr w:type="spellEnd"/>
      <w:r w:rsidRPr="00DF339F">
        <w:rPr>
          <w:rFonts w:ascii="Times New Roman" w:hAnsi="Times New Roman" w:cs="Times New Roman"/>
        </w:rPr>
        <w:t xml:space="preserve"> G                     16.21m.</w:t>
      </w: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 xml:space="preserve">Superficie Total: 1085.76m2 </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Área de vías: Bien Municipal de DOMINIO PÚBLICO Clasificado como de uso público:</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b/>
        </w:rPr>
      </w:pPr>
      <w:r w:rsidRPr="00DF339F">
        <w:rPr>
          <w:rFonts w:ascii="Times New Roman" w:hAnsi="Times New Roman" w:cs="Times New Roman"/>
          <w:b/>
        </w:rPr>
        <w:t>AFECTACION DE LA CALLE LONGITUDINAL “A” (CALLE VALENCIA) AREA: 1230.20 m2</w:t>
      </w:r>
    </w:p>
    <w:p w:rsidR="009D7FA6" w:rsidRPr="00DF339F" w:rsidRDefault="009D7FA6" w:rsidP="00DF339F">
      <w:pPr>
        <w:pStyle w:val="Sinespaciado"/>
        <w:jc w:val="both"/>
        <w:rPr>
          <w:rFonts w:ascii="Times New Roman" w:hAnsi="Times New Roman" w:cs="Times New Roman"/>
          <w:b/>
        </w:rPr>
      </w:pPr>
    </w:p>
    <w:tbl>
      <w:tblPr>
        <w:tblW w:w="0" w:type="auto"/>
        <w:tblBorders>
          <w:top w:val="single" w:sz="6" w:space="0" w:color="BBBBBB"/>
          <w:left w:val="single" w:sz="6" w:space="0" w:color="BBBBBB"/>
          <w:bottom w:val="single" w:sz="6" w:space="0" w:color="BBBBBB"/>
          <w:right w:val="single" w:sz="6" w:space="0" w:color="BBBBBB"/>
        </w:tblBorders>
        <w:shd w:val="clear" w:color="auto" w:fill="F5FCFC"/>
        <w:tblCellMar>
          <w:top w:w="60" w:type="dxa"/>
          <w:left w:w="60" w:type="dxa"/>
          <w:bottom w:w="60" w:type="dxa"/>
          <w:right w:w="60" w:type="dxa"/>
        </w:tblCellMar>
        <w:tblLook w:val="04A0" w:firstRow="1" w:lastRow="0" w:firstColumn="1" w:lastColumn="0" w:noHBand="0" w:noVBand="1"/>
      </w:tblPr>
      <w:tblGrid>
        <w:gridCol w:w="1125"/>
        <w:gridCol w:w="7582"/>
      </w:tblGrid>
      <w:tr w:rsidR="009D7FA6" w:rsidRPr="00DF339F" w:rsidTr="009D7FA6">
        <w:tc>
          <w:tcPr>
            <w:tcW w:w="1125"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NORTE</w:t>
            </w:r>
          </w:p>
        </w:tc>
        <w:tc>
          <w:tcPr>
            <w:tcW w:w="7582"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Av. Hermanos Araujo Chiriboga con 188.34 m</w:t>
            </w:r>
          </w:p>
        </w:tc>
      </w:tr>
      <w:tr w:rsidR="009D7FA6" w:rsidRPr="00DF339F" w:rsidTr="009D7FA6">
        <w:tc>
          <w:tcPr>
            <w:tcW w:w="1125"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SUR</w:t>
            </w:r>
          </w:p>
        </w:tc>
        <w:tc>
          <w:tcPr>
            <w:tcW w:w="7582"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proofErr w:type="spellStart"/>
            <w:r w:rsidRPr="00DF339F">
              <w:rPr>
                <w:rFonts w:ascii="Times New Roman" w:eastAsia="Times New Roman" w:hAnsi="Times New Roman" w:cs="Times New Roman"/>
                <w:lang w:eastAsia="es-EC"/>
              </w:rPr>
              <w:t>Urb</w:t>
            </w:r>
            <w:proofErr w:type="spellEnd"/>
            <w:r w:rsidRPr="00DF339F">
              <w:rPr>
                <w:rFonts w:ascii="Times New Roman" w:eastAsia="Times New Roman" w:hAnsi="Times New Roman" w:cs="Times New Roman"/>
                <w:lang w:eastAsia="es-EC"/>
              </w:rPr>
              <w:t>, La Victoria con 177.13 y Calla Valencia con 11.64 m</w:t>
            </w:r>
          </w:p>
        </w:tc>
      </w:tr>
      <w:tr w:rsidR="009D7FA6" w:rsidRPr="00DF339F" w:rsidTr="009D7FA6">
        <w:tc>
          <w:tcPr>
            <w:tcW w:w="1125"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ESTE</w:t>
            </w:r>
          </w:p>
        </w:tc>
        <w:tc>
          <w:tcPr>
            <w:tcW w:w="7582"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 xml:space="preserve">Aníbal Albán y </w:t>
            </w:r>
            <w:proofErr w:type="spellStart"/>
            <w:r w:rsidRPr="00DF339F">
              <w:rPr>
                <w:rFonts w:ascii="Times New Roman" w:eastAsia="Times New Roman" w:hAnsi="Times New Roman" w:cs="Times New Roman"/>
                <w:lang w:eastAsia="es-EC"/>
              </w:rPr>
              <w:t>Marmolera</w:t>
            </w:r>
            <w:proofErr w:type="spellEnd"/>
            <w:r w:rsidRPr="00DF339F">
              <w:rPr>
                <w:rFonts w:ascii="Times New Roman" w:eastAsia="Times New Roman" w:hAnsi="Times New Roman" w:cs="Times New Roman"/>
                <w:lang w:eastAsia="es-EC"/>
              </w:rPr>
              <w:t xml:space="preserve"> con 95.07 m</w:t>
            </w:r>
          </w:p>
        </w:tc>
      </w:tr>
      <w:tr w:rsidR="009D7FA6" w:rsidRPr="00DF339F" w:rsidTr="009D7FA6">
        <w:tc>
          <w:tcPr>
            <w:tcW w:w="1125"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OESTE</w:t>
            </w:r>
          </w:p>
        </w:tc>
        <w:tc>
          <w:tcPr>
            <w:tcW w:w="7582"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 xml:space="preserve">Av. Hermanos Araujo Chiriboga con 1.48 m y Urb. La Victoria </w:t>
            </w:r>
            <w:proofErr w:type="spellStart"/>
            <w:r w:rsidRPr="00DF339F">
              <w:rPr>
                <w:rFonts w:ascii="Times New Roman" w:eastAsia="Times New Roman" w:hAnsi="Times New Roman" w:cs="Times New Roman"/>
                <w:lang w:eastAsia="es-EC"/>
              </w:rPr>
              <w:t>Mz</w:t>
            </w:r>
            <w:proofErr w:type="spellEnd"/>
            <w:r w:rsidRPr="00DF339F">
              <w:rPr>
                <w:rFonts w:ascii="Times New Roman" w:eastAsia="Times New Roman" w:hAnsi="Times New Roman" w:cs="Times New Roman"/>
                <w:lang w:eastAsia="es-EC"/>
              </w:rPr>
              <w:t xml:space="preserve"> A con 95.67 m</w:t>
            </w:r>
          </w:p>
        </w:tc>
      </w:tr>
    </w:tbl>
    <w:p w:rsidR="009D7FA6" w:rsidRPr="00DF339F" w:rsidRDefault="009D7FA6" w:rsidP="00DF339F">
      <w:pPr>
        <w:shd w:val="clear" w:color="auto" w:fill="F5FCFC"/>
        <w:spacing w:before="100" w:beforeAutospacing="1" w:after="100" w:afterAutospacing="1" w:line="240" w:lineRule="auto"/>
        <w:jc w:val="both"/>
        <w:rPr>
          <w:rFonts w:ascii="Times New Roman" w:eastAsia="Times New Roman" w:hAnsi="Times New Roman" w:cs="Times New Roman"/>
          <w:b/>
          <w:lang w:val="en-US" w:eastAsia="es-EC"/>
        </w:rPr>
      </w:pPr>
      <w:r w:rsidRPr="00DF339F">
        <w:rPr>
          <w:rFonts w:ascii="Times New Roman" w:eastAsia="Times New Roman" w:hAnsi="Times New Roman" w:cs="Times New Roman"/>
          <w:b/>
          <w:bCs/>
          <w:lang w:val="en-US" w:eastAsia="es-EC"/>
        </w:rPr>
        <w:t>CALLE LONGITUDINAL B</w:t>
      </w:r>
      <w:r w:rsidRPr="00DF339F">
        <w:rPr>
          <w:rFonts w:ascii="Times New Roman" w:eastAsia="Times New Roman" w:hAnsi="Times New Roman" w:cs="Times New Roman"/>
          <w:b/>
          <w:lang w:val="en-US" w:eastAsia="es-EC"/>
        </w:rPr>
        <w:t xml:space="preserve">   </w:t>
      </w:r>
      <w:r w:rsidRPr="00DF339F">
        <w:rPr>
          <w:rFonts w:ascii="Times New Roman" w:eastAsia="Times New Roman" w:hAnsi="Times New Roman" w:cs="Times New Roman"/>
          <w:b/>
          <w:bCs/>
          <w:shd w:val="clear" w:color="auto" w:fill="F5FCFC"/>
          <w:lang w:val="en-US" w:eastAsia="es-EC"/>
        </w:rPr>
        <w:t>AREA: </w:t>
      </w:r>
      <w:r w:rsidRPr="00DF339F">
        <w:rPr>
          <w:rFonts w:ascii="Times New Roman" w:eastAsia="Times New Roman" w:hAnsi="Times New Roman" w:cs="Times New Roman"/>
          <w:b/>
          <w:shd w:val="clear" w:color="auto" w:fill="F5FCFC"/>
          <w:lang w:val="en-US" w:eastAsia="es-EC"/>
        </w:rPr>
        <w:t>687.68 m</w:t>
      </w:r>
      <w:r w:rsidRPr="00DF339F">
        <w:rPr>
          <w:rFonts w:ascii="Times New Roman" w:eastAsia="Times New Roman" w:hAnsi="Times New Roman" w:cs="Times New Roman"/>
          <w:b/>
          <w:shd w:val="clear" w:color="auto" w:fill="F5FCFC"/>
          <w:vertAlign w:val="superscript"/>
          <w:lang w:val="en-US" w:eastAsia="es-EC"/>
        </w:rPr>
        <w:t>2</w:t>
      </w:r>
    </w:p>
    <w:tbl>
      <w:tblPr>
        <w:tblW w:w="0" w:type="auto"/>
        <w:tblBorders>
          <w:top w:val="single" w:sz="6" w:space="0" w:color="BBBBBB"/>
          <w:left w:val="single" w:sz="6" w:space="0" w:color="BBBBBB"/>
          <w:bottom w:val="single" w:sz="6" w:space="0" w:color="BBBBBB"/>
          <w:right w:val="single" w:sz="6" w:space="0" w:color="BBBBBB"/>
        </w:tblBorders>
        <w:shd w:val="clear" w:color="auto" w:fill="F5FCFC"/>
        <w:tblCellMar>
          <w:top w:w="60" w:type="dxa"/>
          <w:left w:w="60" w:type="dxa"/>
          <w:bottom w:w="60" w:type="dxa"/>
          <w:right w:w="60" w:type="dxa"/>
        </w:tblCellMar>
        <w:tblLook w:val="04A0" w:firstRow="1" w:lastRow="0" w:firstColumn="1" w:lastColumn="0" w:noHBand="0" w:noVBand="1"/>
      </w:tblPr>
      <w:tblGrid>
        <w:gridCol w:w="854"/>
        <w:gridCol w:w="4495"/>
      </w:tblGrid>
      <w:tr w:rsidR="009D7FA6" w:rsidRPr="00DF339F" w:rsidTr="009D7FA6">
        <w:tc>
          <w:tcPr>
            <w:tcW w:w="810"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NORTE</w:t>
            </w:r>
          </w:p>
        </w:tc>
        <w:tc>
          <w:tcPr>
            <w:tcW w:w="4495"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Av. Hermanos Araujo Chiriboga con 9.18 m</w:t>
            </w:r>
          </w:p>
        </w:tc>
      </w:tr>
      <w:tr w:rsidR="009D7FA6" w:rsidRPr="00DF339F" w:rsidTr="009D7FA6">
        <w:tc>
          <w:tcPr>
            <w:tcW w:w="810"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SUR</w:t>
            </w:r>
          </w:p>
        </w:tc>
        <w:tc>
          <w:tcPr>
            <w:tcW w:w="4495"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Calle Transversal 1 con  9.18 m</w:t>
            </w:r>
          </w:p>
        </w:tc>
      </w:tr>
      <w:tr w:rsidR="009D7FA6" w:rsidRPr="00DF339F" w:rsidTr="009D7FA6">
        <w:tc>
          <w:tcPr>
            <w:tcW w:w="810"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ESTE</w:t>
            </w:r>
          </w:p>
        </w:tc>
        <w:tc>
          <w:tcPr>
            <w:tcW w:w="4495"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 xml:space="preserve">Urb. La Victoria </w:t>
            </w:r>
            <w:proofErr w:type="spellStart"/>
            <w:r w:rsidRPr="00DF339F">
              <w:rPr>
                <w:rFonts w:ascii="Times New Roman" w:eastAsia="Times New Roman" w:hAnsi="Times New Roman" w:cs="Times New Roman"/>
                <w:lang w:eastAsia="es-EC"/>
              </w:rPr>
              <w:t>Mz</w:t>
            </w:r>
            <w:proofErr w:type="spellEnd"/>
            <w:r w:rsidRPr="00DF339F">
              <w:rPr>
                <w:rFonts w:ascii="Times New Roman" w:eastAsia="Times New Roman" w:hAnsi="Times New Roman" w:cs="Times New Roman"/>
                <w:lang w:eastAsia="es-EC"/>
              </w:rPr>
              <w:t xml:space="preserve"> A con 76.06 m</w:t>
            </w:r>
          </w:p>
        </w:tc>
      </w:tr>
      <w:tr w:rsidR="009D7FA6" w:rsidRPr="00DF339F" w:rsidTr="009D7FA6">
        <w:tc>
          <w:tcPr>
            <w:tcW w:w="810"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OESTE</w:t>
            </w:r>
          </w:p>
        </w:tc>
        <w:tc>
          <w:tcPr>
            <w:tcW w:w="4495"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 xml:space="preserve">Urb. La Victoria </w:t>
            </w:r>
            <w:proofErr w:type="spellStart"/>
            <w:r w:rsidRPr="00DF339F">
              <w:rPr>
                <w:rFonts w:ascii="Times New Roman" w:eastAsia="Times New Roman" w:hAnsi="Times New Roman" w:cs="Times New Roman"/>
                <w:lang w:eastAsia="es-EC"/>
              </w:rPr>
              <w:t>Mz</w:t>
            </w:r>
            <w:proofErr w:type="spellEnd"/>
            <w:r w:rsidRPr="00DF339F">
              <w:rPr>
                <w:rFonts w:ascii="Times New Roman" w:eastAsia="Times New Roman" w:hAnsi="Times New Roman" w:cs="Times New Roman"/>
                <w:lang w:eastAsia="es-EC"/>
              </w:rPr>
              <w:t xml:space="preserve"> B con 76.14 m</w:t>
            </w:r>
          </w:p>
        </w:tc>
      </w:tr>
    </w:tbl>
    <w:p w:rsidR="009D7FA6" w:rsidRPr="00DF339F" w:rsidRDefault="009D7FA6" w:rsidP="00DF339F">
      <w:pPr>
        <w:spacing w:after="0" w:line="240" w:lineRule="auto"/>
        <w:jc w:val="both"/>
        <w:rPr>
          <w:rFonts w:ascii="Times New Roman" w:hAnsi="Times New Roman" w:cs="Times New Roman"/>
        </w:rPr>
      </w:pPr>
    </w:p>
    <w:p w:rsidR="009D7FA6" w:rsidRPr="00DF339F" w:rsidRDefault="009D7FA6" w:rsidP="00DF339F">
      <w:pPr>
        <w:spacing w:after="0" w:line="240" w:lineRule="auto"/>
        <w:jc w:val="both"/>
        <w:rPr>
          <w:rFonts w:ascii="Times New Roman" w:hAnsi="Times New Roman" w:cs="Times New Roman"/>
          <w:shd w:val="clear" w:color="auto" w:fill="F5FCFC"/>
          <w:vertAlign w:val="superscript"/>
        </w:rPr>
      </w:pPr>
      <w:r w:rsidRPr="00DF339F">
        <w:rPr>
          <w:rStyle w:val="Textoennegrita"/>
          <w:rFonts w:ascii="Times New Roman" w:hAnsi="Times New Roman" w:cs="Times New Roman"/>
          <w:shd w:val="clear" w:color="auto" w:fill="F5FCFC"/>
        </w:rPr>
        <w:t>CALLE LONGITUDINAL C AREA: </w:t>
      </w:r>
      <w:r w:rsidRPr="00DF339F">
        <w:rPr>
          <w:rFonts w:ascii="Times New Roman" w:hAnsi="Times New Roman" w:cs="Times New Roman"/>
          <w:b/>
          <w:shd w:val="clear" w:color="auto" w:fill="F5FCFC"/>
        </w:rPr>
        <w:t>827.37 m</w:t>
      </w:r>
      <w:r w:rsidRPr="00DF339F">
        <w:rPr>
          <w:rFonts w:ascii="Times New Roman" w:hAnsi="Times New Roman" w:cs="Times New Roman"/>
          <w:b/>
          <w:shd w:val="clear" w:color="auto" w:fill="F5FCFC"/>
          <w:vertAlign w:val="superscript"/>
        </w:rPr>
        <w:t>2</w:t>
      </w:r>
    </w:p>
    <w:p w:rsidR="009D7FA6" w:rsidRPr="00DF339F" w:rsidRDefault="009D7FA6" w:rsidP="00DF339F">
      <w:pPr>
        <w:spacing w:after="0" w:line="240" w:lineRule="auto"/>
        <w:jc w:val="both"/>
        <w:rPr>
          <w:rFonts w:ascii="Times New Roman" w:eastAsia="Times New Roman" w:hAnsi="Times New Roman" w:cs="Times New Roman"/>
          <w:lang w:eastAsia="es-EC"/>
        </w:rPr>
      </w:pPr>
    </w:p>
    <w:tbl>
      <w:tblPr>
        <w:tblW w:w="0" w:type="auto"/>
        <w:tblBorders>
          <w:top w:val="single" w:sz="6" w:space="0" w:color="BBBBBB"/>
          <w:left w:val="single" w:sz="6" w:space="0" w:color="BBBBBB"/>
          <w:bottom w:val="single" w:sz="6" w:space="0" w:color="BBBBBB"/>
          <w:right w:val="single" w:sz="6" w:space="0" w:color="BBBBBB"/>
        </w:tblBorders>
        <w:shd w:val="clear" w:color="auto" w:fill="F5FCFC"/>
        <w:tblCellMar>
          <w:top w:w="60" w:type="dxa"/>
          <w:left w:w="60" w:type="dxa"/>
          <w:bottom w:w="60" w:type="dxa"/>
          <w:right w:w="60" w:type="dxa"/>
        </w:tblCellMar>
        <w:tblLook w:val="04A0" w:firstRow="1" w:lastRow="0" w:firstColumn="1" w:lastColumn="0" w:noHBand="0" w:noVBand="1"/>
      </w:tblPr>
      <w:tblGrid>
        <w:gridCol w:w="854"/>
        <w:gridCol w:w="4495"/>
      </w:tblGrid>
      <w:tr w:rsidR="009D7FA6" w:rsidRPr="00DF339F" w:rsidTr="009D7FA6">
        <w:tc>
          <w:tcPr>
            <w:tcW w:w="810"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NORTE</w:t>
            </w:r>
          </w:p>
        </w:tc>
        <w:tc>
          <w:tcPr>
            <w:tcW w:w="4495"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Av. Hermanos Araujo Chiriboga con 12.07 m</w:t>
            </w:r>
          </w:p>
        </w:tc>
      </w:tr>
      <w:tr w:rsidR="009D7FA6" w:rsidRPr="00DF339F" w:rsidTr="009D7FA6">
        <w:tc>
          <w:tcPr>
            <w:tcW w:w="810"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SUR</w:t>
            </w:r>
          </w:p>
        </w:tc>
        <w:tc>
          <w:tcPr>
            <w:tcW w:w="4495"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Calle Transversal 1 con  12.75 m</w:t>
            </w:r>
          </w:p>
        </w:tc>
      </w:tr>
      <w:tr w:rsidR="009D7FA6" w:rsidRPr="00DF339F" w:rsidTr="009D7FA6">
        <w:tc>
          <w:tcPr>
            <w:tcW w:w="810"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ESTE</w:t>
            </w:r>
          </w:p>
        </w:tc>
        <w:tc>
          <w:tcPr>
            <w:tcW w:w="4495"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 xml:space="preserve">Urb. La Victoria </w:t>
            </w:r>
            <w:proofErr w:type="spellStart"/>
            <w:r w:rsidRPr="00DF339F">
              <w:rPr>
                <w:rFonts w:ascii="Times New Roman" w:eastAsia="Times New Roman" w:hAnsi="Times New Roman" w:cs="Times New Roman"/>
                <w:lang w:eastAsia="es-EC"/>
              </w:rPr>
              <w:t>Mz</w:t>
            </w:r>
            <w:proofErr w:type="spellEnd"/>
            <w:r w:rsidRPr="00DF339F">
              <w:rPr>
                <w:rFonts w:ascii="Times New Roman" w:eastAsia="Times New Roman" w:hAnsi="Times New Roman" w:cs="Times New Roman"/>
                <w:lang w:eastAsia="es-EC"/>
              </w:rPr>
              <w:t xml:space="preserve"> B con 70.43 m</w:t>
            </w:r>
          </w:p>
        </w:tc>
      </w:tr>
      <w:tr w:rsidR="009D7FA6" w:rsidRPr="00DF339F" w:rsidTr="009D7FA6">
        <w:tc>
          <w:tcPr>
            <w:tcW w:w="810"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lastRenderedPageBreak/>
              <w:t>OESTE</w:t>
            </w:r>
          </w:p>
        </w:tc>
        <w:tc>
          <w:tcPr>
            <w:tcW w:w="4495"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 xml:space="preserve">Urb. La Victoria </w:t>
            </w:r>
            <w:proofErr w:type="spellStart"/>
            <w:r w:rsidRPr="00DF339F">
              <w:rPr>
                <w:rFonts w:ascii="Times New Roman" w:eastAsia="Times New Roman" w:hAnsi="Times New Roman" w:cs="Times New Roman"/>
                <w:lang w:eastAsia="es-EC"/>
              </w:rPr>
              <w:t>Mz</w:t>
            </w:r>
            <w:proofErr w:type="spellEnd"/>
            <w:r w:rsidRPr="00DF339F">
              <w:rPr>
                <w:rFonts w:ascii="Times New Roman" w:eastAsia="Times New Roman" w:hAnsi="Times New Roman" w:cs="Times New Roman"/>
                <w:lang w:eastAsia="es-EC"/>
              </w:rPr>
              <w:t xml:space="preserve"> C con 67.90 m</w:t>
            </w:r>
          </w:p>
        </w:tc>
      </w:tr>
    </w:tbl>
    <w:p w:rsidR="009D7FA6" w:rsidRPr="00DF339F" w:rsidRDefault="009D7FA6" w:rsidP="00DF339F">
      <w:pPr>
        <w:spacing w:after="0" w:line="240" w:lineRule="auto"/>
        <w:jc w:val="both"/>
        <w:rPr>
          <w:rStyle w:val="Textoennegrita"/>
          <w:rFonts w:ascii="Times New Roman" w:hAnsi="Times New Roman" w:cs="Times New Roman"/>
          <w:b w:val="0"/>
          <w:shd w:val="clear" w:color="auto" w:fill="F5FCFC"/>
        </w:rPr>
      </w:pPr>
    </w:p>
    <w:p w:rsidR="009D7FA6" w:rsidRPr="00DF339F" w:rsidRDefault="009D7FA6" w:rsidP="00DF339F">
      <w:pPr>
        <w:spacing w:after="0" w:line="240" w:lineRule="auto"/>
        <w:jc w:val="both"/>
        <w:rPr>
          <w:rFonts w:ascii="Times New Roman" w:hAnsi="Times New Roman" w:cs="Times New Roman"/>
          <w:shd w:val="clear" w:color="auto" w:fill="F5FCFC"/>
          <w:vertAlign w:val="superscript"/>
          <w:lang w:val="en-US"/>
        </w:rPr>
      </w:pPr>
      <w:r w:rsidRPr="00DF339F">
        <w:rPr>
          <w:rStyle w:val="Textoennegrita"/>
          <w:rFonts w:ascii="Times New Roman" w:hAnsi="Times New Roman" w:cs="Times New Roman"/>
          <w:shd w:val="clear" w:color="auto" w:fill="F5FCFC"/>
          <w:lang w:val="en-US"/>
        </w:rPr>
        <w:t>CALLE LONGITUDINAL D AREA: </w:t>
      </w:r>
      <w:r w:rsidRPr="00DF339F">
        <w:rPr>
          <w:rFonts w:ascii="Times New Roman" w:hAnsi="Times New Roman" w:cs="Times New Roman"/>
          <w:b/>
          <w:shd w:val="clear" w:color="auto" w:fill="F5FCFC"/>
          <w:lang w:val="en-US"/>
        </w:rPr>
        <w:t>711.79 m</w:t>
      </w:r>
      <w:r w:rsidRPr="00DF339F">
        <w:rPr>
          <w:rFonts w:ascii="Times New Roman" w:hAnsi="Times New Roman" w:cs="Times New Roman"/>
          <w:b/>
          <w:shd w:val="clear" w:color="auto" w:fill="F5FCFC"/>
          <w:vertAlign w:val="superscript"/>
          <w:lang w:val="en-US"/>
        </w:rPr>
        <w:t>2</w:t>
      </w:r>
    </w:p>
    <w:p w:rsidR="009D7FA6" w:rsidRPr="00DF339F" w:rsidRDefault="009D7FA6" w:rsidP="00DF339F">
      <w:pPr>
        <w:spacing w:after="0" w:line="240" w:lineRule="auto"/>
        <w:jc w:val="both"/>
        <w:rPr>
          <w:rFonts w:ascii="Times New Roman" w:eastAsia="Times New Roman" w:hAnsi="Times New Roman" w:cs="Times New Roman"/>
          <w:lang w:eastAsia="es-EC"/>
        </w:rPr>
      </w:pPr>
    </w:p>
    <w:tbl>
      <w:tblPr>
        <w:tblW w:w="0" w:type="auto"/>
        <w:tblBorders>
          <w:top w:val="single" w:sz="6" w:space="0" w:color="BBBBBB"/>
          <w:left w:val="single" w:sz="6" w:space="0" w:color="BBBBBB"/>
          <w:bottom w:val="single" w:sz="6" w:space="0" w:color="BBBBBB"/>
          <w:right w:val="single" w:sz="6" w:space="0" w:color="BBBBBB"/>
        </w:tblBorders>
        <w:shd w:val="clear" w:color="auto" w:fill="F5FCFC"/>
        <w:tblCellMar>
          <w:top w:w="60" w:type="dxa"/>
          <w:left w:w="60" w:type="dxa"/>
          <w:bottom w:w="60" w:type="dxa"/>
          <w:right w:w="60" w:type="dxa"/>
        </w:tblCellMar>
        <w:tblLook w:val="04A0" w:firstRow="1" w:lastRow="0" w:firstColumn="1" w:lastColumn="0" w:noHBand="0" w:noVBand="1"/>
      </w:tblPr>
      <w:tblGrid>
        <w:gridCol w:w="960"/>
        <w:gridCol w:w="5385"/>
      </w:tblGrid>
      <w:tr w:rsidR="009D7FA6" w:rsidRPr="00DF339F" w:rsidTr="009D7FA6">
        <w:tc>
          <w:tcPr>
            <w:tcW w:w="960"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NORTE</w:t>
            </w:r>
          </w:p>
        </w:tc>
        <w:tc>
          <w:tcPr>
            <w:tcW w:w="5385"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Av. Hermanos Araujo Chiriboga con 9.17 m</w:t>
            </w:r>
          </w:p>
        </w:tc>
      </w:tr>
      <w:tr w:rsidR="009D7FA6" w:rsidRPr="00DF339F" w:rsidTr="009D7FA6">
        <w:tc>
          <w:tcPr>
            <w:tcW w:w="960"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SUR</w:t>
            </w:r>
          </w:p>
        </w:tc>
        <w:tc>
          <w:tcPr>
            <w:tcW w:w="5385"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Calle Transversal 1 con  9.91 m</w:t>
            </w:r>
          </w:p>
        </w:tc>
      </w:tr>
      <w:tr w:rsidR="009D7FA6" w:rsidRPr="00DF339F" w:rsidTr="009D7FA6">
        <w:tc>
          <w:tcPr>
            <w:tcW w:w="960"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ESTE</w:t>
            </w:r>
          </w:p>
        </w:tc>
        <w:tc>
          <w:tcPr>
            <w:tcW w:w="5385"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 xml:space="preserve">Urb. La Victoria </w:t>
            </w:r>
            <w:proofErr w:type="spellStart"/>
            <w:r w:rsidRPr="00DF339F">
              <w:rPr>
                <w:rFonts w:ascii="Times New Roman" w:eastAsia="Times New Roman" w:hAnsi="Times New Roman" w:cs="Times New Roman"/>
                <w:lang w:eastAsia="es-EC"/>
              </w:rPr>
              <w:t>Mz</w:t>
            </w:r>
            <w:proofErr w:type="spellEnd"/>
            <w:r w:rsidRPr="00DF339F">
              <w:rPr>
                <w:rFonts w:ascii="Times New Roman" w:eastAsia="Times New Roman" w:hAnsi="Times New Roman" w:cs="Times New Roman"/>
                <w:lang w:eastAsia="es-EC"/>
              </w:rPr>
              <w:t xml:space="preserve"> C con 75.40 m</w:t>
            </w:r>
          </w:p>
        </w:tc>
      </w:tr>
      <w:tr w:rsidR="009D7FA6" w:rsidRPr="00DF339F" w:rsidTr="009D7FA6">
        <w:tc>
          <w:tcPr>
            <w:tcW w:w="960"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OESTE</w:t>
            </w:r>
          </w:p>
        </w:tc>
        <w:tc>
          <w:tcPr>
            <w:tcW w:w="5385"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 xml:space="preserve">Urb. La Victoria </w:t>
            </w:r>
            <w:proofErr w:type="spellStart"/>
            <w:r w:rsidRPr="00DF339F">
              <w:rPr>
                <w:rFonts w:ascii="Times New Roman" w:eastAsia="Times New Roman" w:hAnsi="Times New Roman" w:cs="Times New Roman"/>
                <w:lang w:eastAsia="es-EC"/>
              </w:rPr>
              <w:t>Mz</w:t>
            </w:r>
            <w:proofErr w:type="spellEnd"/>
            <w:r w:rsidRPr="00DF339F">
              <w:rPr>
                <w:rFonts w:ascii="Times New Roman" w:eastAsia="Times New Roman" w:hAnsi="Times New Roman" w:cs="Times New Roman"/>
                <w:lang w:eastAsia="es-EC"/>
              </w:rPr>
              <w:t xml:space="preserve"> D, </w:t>
            </w:r>
            <w:proofErr w:type="spellStart"/>
            <w:r w:rsidRPr="00DF339F">
              <w:rPr>
                <w:rFonts w:ascii="Times New Roman" w:eastAsia="Times New Roman" w:hAnsi="Times New Roman" w:cs="Times New Roman"/>
                <w:lang w:eastAsia="es-EC"/>
              </w:rPr>
              <w:t>Mz</w:t>
            </w:r>
            <w:proofErr w:type="spellEnd"/>
            <w:r w:rsidRPr="00DF339F">
              <w:rPr>
                <w:rFonts w:ascii="Times New Roman" w:eastAsia="Times New Roman" w:hAnsi="Times New Roman" w:cs="Times New Roman"/>
                <w:lang w:eastAsia="es-EC"/>
              </w:rPr>
              <w:t xml:space="preserve"> E y Calla Transversal 2 con 80.57 m</w:t>
            </w:r>
          </w:p>
        </w:tc>
      </w:tr>
    </w:tbl>
    <w:p w:rsidR="009D7FA6" w:rsidRPr="00DF339F" w:rsidRDefault="009D7FA6" w:rsidP="00DF339F">
      <w:pPr>
        <w:shd w:val="clear" w:color="auto" w:fill="F5FCFC"/>
        <w:spacing w:before="100" w:beforeAutospacing="1" w:after="100" w:afterAutospacing="1" w:line="240" w:lineRule="auto"/>
        <w:jc w:val="both"/>
        <w:rPr>
          <w:rFonts w:ascii="Times New Roman" w:eastAsia="Times New Roman" w:hAnsi="Times New Roman" w:cs="Times New Roman"/>
          <w:b/>
          <w:shd w:val="clear" w:color="auto" w:fill="F5FCFC"/>
          <w:vertAlign w:val="superscript"/>
          <w:lang w:eastAsia="es-EC"/>
        </w:rPr>
      </w:pPr>
      <w:r w:rsidRPr="00DF339F">
        <w:rPr>
          <w:rFonts w:ascii="Times New Roman" w:eastAsia="Times New Roman" w:hAnsi="Times New Roman" w:cs="Times New Roman"/>
          <w:b/>
          <w:bCs/>
          <w:lang w:eastAsia="es-EC"/>
        </w:rPr>
        <w:t>CALLE TRANSVERSAL 2</w:t>
      </w:r>
      <w:r w:rsidRPr="00DF339F">
        <w:rPr>
          <w:rFonts w:ascii="Times New Roman" w:eastAsia="Times New Roman" w:hAnsi="Times New Roman" w:cs="Times New Roman"/>
          <w:b/>
          <w:lang w:eastAsia="es-EC"/>
        </w:rPr>
        <w:t xml:space="preserve"> </w:t>
      </w:r>
      <w:r w:rsidRPr="00DF339F">
        <w:rPr>
          <w:rFonts w:ascii="Times New Roman" w:eastAsia="Times New Roman" w:hAnsi="Times New Roman" w:cs="Times New Roman"/>
          <w:b/>
          <w:bCs/>
          <w:shd w:val="clear" w:color="auto" w:fill="F5FCFC"/>
          <w:lang w:eastAsia="es-EC"/>
        </w:rPr>
        <w:t>AREA </w:t>
      </w:r>
      <w:r w:rsidRPr="00DF339F">
        <w:rPr>
          <w:rFonts w:ascii="Times New Roman" w:eastAsia="Times New Roman" w:hAnsi="Times New Roman" w:cs="Times New Roman"/>
          <w:b/>
          <w:shd w:val="clear" w:color="auto" w:fill="F5FCFC"/>
          <w:lang w:eastAsia="es-EC"/>
        </w:rPr>
        <w:t>376.67 m</w:t>
      </w:r>
      <w:r w:rsidRPr="00DF339F">
        <w:rPr>
          <w:rFonts w:ascii="Times New Roman" w:eastAsia="Times New Roman" w:hAnsi="Times New Roman" w:cs="Times New Roman"/>
          <w:b/>
          <w:shd w:val="clear" w:color="auto" w:fill="F5FCFC"/>
          <w:vertAlign w:val="superscript"/>
          <w:lang w:eastAsia="es-EC"/>
        </w:rPr>
        <w:t>2</w:t>
      </w:r>
    </w:p>
    <w:tbl>
      <w:tblPr>
        <w:tblW w:w="0" w:type="auto"/>
        <w:tblBorders>
          <w:top w:val="single" w:sz="6" w:space="0" w:color="BBBBBB"/>
          <w:left w:val="single" w:sz="6" w:space="0" w:color="BBBBBB"/>
          <w:bottom w:val="single" w:sz="6" w:space="0" w:color="BBBBBB"/>
          <w:right w:val="single" w:sz="6" w:space="0" w:color="BBBBBB"/>
        </w:tblBorders>
        <w:shd w:val="clear" w:color="auto" w:fill="F5FCFC"/>
        <w:tblCellMar>
          <w:top w:w="60" w:type="dxa"/>
          <w:left w:w="60" w:type="dxa"/>
          <w:bottom w:w="60" w:type="dxa"/>
          <w:right w:w="60" w:type="dxa"/>
        </w:tblCellMar>
        <w:tblLook w:val="04A0" w:firstRow="1" w:lastRow="0" w:firstColumn="1" w:lastColumn="0" w:noHBand="0" w:noVBand="1"/>
      </w:tblPr>
      <w:tblGrid>
        <w:gridCol w:w="960"/>
        <w:gridCol w:w="3690"/>
      </w:tblGrid>
      <w:tr w:rsidR="009D7FA6" w:rsidRPr="00DF339F" w:rsidTr="009D7FA6">
        <w:tc>
          <w:tcPr>
            <w:tcW w:w="960"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NORTE</w:t>
            </w:r>
          </w:p>
        </w:tc>
        <w:tc>
          <w:tcPr>
            <w:tcW w:w="3690"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 xml:space="preserve">Urb. La Victoria </w:t>
            </w:r>
            <w:proofErr w:type="spellStart"/>
            <w:r w:rsidRPr="00DF339F">
              <w:rPr>
                <w:rFonts w:ascii="Times New Roman" w:eastAsia="Times New Roman" w:hAnsi="Times New Roman" w:cs="Times New Roman"/>
                <w:lang w:eastAsia="es-EC"/>
              </w:rPr>
              <w:t>Mz</w:t>
            </w:r>
            <w:proofErr w:type="spellEnd"/>
            <w:r w:rsidRPr="00DF339F">
              <w:rPr>
                <w:rFonts w:ascii="Times New Roman" w:eastAsia="Times New Roman" w:hAnsi="Times New Roman" w:cs="Times New Roman"/>
                <w:lang w:eastAsia="es-EC"/>
              </w:rPr>
              <w:t xml:space="preserve"> D con 44.89 m</w:t>
            </w:r>
          </w:p>
        </w:tc>
      </w:tr>
      <w:tr w:rsidR="009D7FA6" w:rsidRPr="00DF339F" w:rsidTr="009D7FA6">
        <w:tc>
          <w:tcPr>
            <w:tcW w:w="960"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SUR</w:t>
            </w:r>
          </w:p>
        </w:tc>
        <w:tc>
          <w:tcPr>
            <w:tcW w:w="3690"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 xml:space="preserve">Urb. La Victoria </w:t>
            </w:r>
            <w:proofErr w:type="spellStart"/>
            <w:r w:rsidRPr="00DF339F">
              <w:rPr>
                <w:rFonts w:ascii="Times New Roman" w:eastAsia="Times New Roman" w:hAnsi="Times New Roman" w:cs="Times New Roman"/>
                <w:lang w:eastAsia="es-EC"/>
              </w:rPr>
              <w:t>Mz</w:t>
            </w:r>
            <w:proofErr w:type="spellEnd"/>
            <w:r w:rsidRPr="00DF339F">
              <w:rPr>
                <w:rFonts w:ascii="Times New Roman" w:eastAsia="Times New Roman" w:hAnsi="Times New Roman" w:cs="Times New Roman"/>
                <w:lang w:eastAsia="es-EC"/>
              </w:rPr>
              <w:t xml:space="preserve"> E con 39.72 m</w:t>
            </w:r>
          </w:p>
        </w:tc>
      </w:tr>
      <w:tr w:rsidR="009D7FA6" w:rsidRPr="00DF339F" w:rsidTr="009D7FA6">
        <w:tc>
          <w:tcPr>
            <w:tcW w:w="960"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ESTE</w:t>
            </w:r>
          </w:p>
        </w:tc>
        <w:tc>
          <w:tcPr>
            <w:tcW w:w="3690"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Calle Longitudinal D con 9.00 m</w:t>
            </w:r>
          </w:p>
        </w:tc>
      </w:tr>
      <w:tr w:rsidR="009D7FA6" w:rsidRPr="00DF339F" w:rsidTr="009D7FA6">
        <w:tc>
          <w:tcPr>
            <w:tcW w:w="960"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OESTE</w:t>
            </w:r>
          </w:p>
        </w:tc>
        <w:tc>
          <w:tcPr>
            <w:tcW w:w="3690"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Carlos Chávez  con 7.01 m</w:t>
            </w:r>
          </w:p>
        </w:tc>
      </w:tr>
    </w:tbl>
    <w:p w:rsidR="009D7FA6" w:rsidRPr="00DF339F" w:rsidRDefault="009D7FA6" w:rsidP="00DF339F">
      <w:pPr>
        <w:shd w:val="clear" w:color="auto" w:fill="F5FCFC"/>
        <w:spacing w:before="100" w:beforeAutospacing="1" w:after="100" w:afterAutospacing="1" w:line="240" w:lineRule="auto"/>
        <w:jc w:val="both"/>
        <w:rPr>
          <w:rFonts w:ascii="Times New Roman" w:eastAsia="Times New Roman" w:hAnsi="Times New Roman" w:cs="Times New Roman"/>
          <w:b/>
          <w:lang w:eastAsia="es-EC"/>
        </w:rPr>
      </w:pPr>
      <w:r w:rsidRPr="00DF339F">
        <w:rPr>
          <w:rFonts w:ascii="Times New Roman" w:eastAsia="Times New Roman" w:hAnsi="Times New Roman" w:cs="Times New Roman"/>
          <w:b/>
          <w:bCs/>
          <w:lang w:eastAsia="es-EC"/>
        </w:rPr>
        <w:t>CALLE TRANSVERSAL 1</w:t>
      </w:r>
      <w:r w:rsidRPr="00DF339F">
        <w:rPr>
          <w:rFonts w:ascii="Times New Roman" w:eastAsia="Times New Roman" w:hAnsi="Times New Roman" w:cs="Times New Roman"/>
          <w:b/>
          <w:lang w:eastAsia="es-EC"/>
        </w:rPr>
        <w:t xml:space="preserve"> </w:t>
      </w:r>
      <w:r w:rsidRPr="00DF339F">
        <w:rPr>
          <w:rFonts w:ascii="Times New Roman" w:eastAsia="Times New Roman" w:hAnsi="Times New Roman" w:cs="Times New Roman"/>
          <w:b/>
          <w:bCs/>
          <w:shd w:val="clear" w:color="auto" w:fill="F5FCFC"/>
          <w:lang w:eastAsia="es-EC"/>
        </w:rPr>
        <w:t>AREA </w:t>
      </w:r>
      <w:r w:rsidRPr="00DF339F">
        <w:rPr>
          <w:rFonts w:ascii="Times New Roman" w:eastAsia="Times New Roman" w:hAnsi="Times New Roman" w:cs="Times New Roman"/>
          <w:b/>
          <w:shd w:val="clear" w:color="auto" w:fill="F5FCFC"/>
          <w:lang w:eastAsia="es-EC"/>
        </w:rPr>
        <w:t>1439.49 m</w:t>
      </w:r>
      <w:r w:rsidRPr="00DF339F">
        <w:rPr>
          <w:rFonts w:ascii="Times New Roman" w:eastAsia="Times New Roman" w:hAnsi="Times New Roman" w:cs="Times New Roman"/>
          <w:b/>
          <w:shd w:val="clear" w:color="auto" w:fill="F5FCFC"/>
          <w:vertAlign w:val="superscript"/>
          <w:lang w:eastAsia="es-EC"/>
        </w:rPr>
        <w:t>2</w:t>
      </w:r>
    </w:p>
    <w:tbl>
      <w:tblPr>
        <w:tblW w:w="0" w:type="auto"/>
        <w:tblBorders>
          <w:top w:val="single" w:sz="6" w:space="0" w:color="BBBBBB"/>
          <w:left w:val="single" w:sz="6" w:space="0" w:color="BBBBBB"/>
          <w:bottom w:val="single" w:sz="6" w:space="0" w:color="BBBBBB"/>
          <w:right w:val="single" w:sz="6" w:space="0" w:color="BBBBBB"/>
        </w:tblBorders>
        <w:shd w:val="clear" w:color="auto" w:fill="F5FCFC"/>
        <w:tblCellMar>
          <w:top w:w="60" w:type="dxa"/>
          <w:left w:w="60" w:type="dxa"/>
          <w:bottom w:w="60" w:type="dxa"/>
          <w:right w:w="60" w:type="dxa"/>
        </w:tblCellMar>
        <w:tblLook w:val="04A0" w:firstRow="1" w:lastRow="0" w:firstColumn="1" w:lastColumn="0" w:noHBand="0" w:noVBand="1"/>
      </w:tblPr>
      <w:tblGrid>
        <w:gridCol w:w="1125"/>
        <w:gridCol w:w="7724"/>
      </w:tblGrid>
      <w:tr w:rsidR="009D7FA6" w:rsidRPr="00DF339F" w:rsidTr="009D7FA6">
        <w:tc>
          <w:tcPr>
            <w:tcW w:w="1125"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NORTE</w:t>
            </w:r>
          </w:p>
        </w:tc>
        <w:tc>
          <w:tcPr>
            <w:tcW w:w="7724"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 xml:space="preserve">Urb. La Victoria </w:t>
            </w:r>
            <w:proofErr w:type="spellStart"/>
            <w:r w:rsidRPr="00DF339F">
              <w:rPr>
                <w:rFonts w:ascii="Times New Roman" w:eastAsia="Times New Roman" w:hAnsi="Times New Roman" w:cs="Times New Roman"/>
                <w:lang w:eastAsia="es-EC"/>
              </w:rPr>
              <w:t>Mz</w:t>
            </w:r>
            <w:proofErr w:type="spellEnd"/>
            <w:r w:rsidRPr="00DF339F">
              <w:rPr>
                <w:rFonts w:ascii="Times New Roman" w:eastAsia="Times New Roman" w:hAnsi="Times New Roman" w:cs="Times New Roman"/>
                <w:lang w:eastAsia="es-EC"/>
              </w:rPr>
              <w:t xml:space="preserve"> A, </w:t>
            </w:r>
            <w:proofErr w:type="spellStart"/>
            <w:r w:rsidRPr="00DF339F">
              <w:rPr>
                <w:rFonts w:ascii="Times New Roman" w:eastAsia="Times New Roman" w:hAnsi="Times New Roman" w:cs="Times New Roman"/>
                <w:lang w:eastAsia="es-EC"/>
              </w:rPr>
              <w:t>Mz</w:t>
            </w:r>
            <w:proofErr w:type="spellEnd"/>
            <w:r w:rsidRPr="00DF339F">
              <w:rPr>
                <w:rFonts w:ascii="Times New Roman" w:eastAsia="Times New Roman" w:hAnsi="Times New Roman" w:cs="Times New Roman"/>
                <w:lang w:eastAsia="es-EC"/>
              </w:rPr>
              <w:t xml:space="preserve"> B, </w:t>
            </w:r>
            <w:proofErr w:type="spellStart"/>
            <w:r w:rsidRPr="00DF339F">
              <w:rPr>
                <w:rFonts w:ascii="Times New Roman" w:eastAsia="Times New Roman" w:hAnsi="Times New Roman" w:cs="Times New Roman"/>
                <w:lang w:eastAsia="es-EC"/>
              </w:rPr>
              <w:t>Mz</w:t>
            </w:r>
            <w:proofErr w:type="spellEnd"/>
            <w:r w:rsidRPr="00DF339F">
              <w:rPr>
                <w:rFonts w:ascii="Times New Roman" w:eastAsia="Times New Roman" w:hAnsi="Times New Roman" w:cs="Times New Roman"/>
                <w:lang w:eastAsia="es-EC"/>
              </w:rPr>
              <w:t xml:space="preserve"> C, </w:t>
            </w:r>
            <w:proofErr w:type="spellStart"/>
            <w:r w:rsidRPr="00DF339F">
              <w:rPr>
                <w:rFonts w:ascii="Times New Roman" w:eastAsia="Times New Roman" w:hAnsi="Times New Roman" w:cs="Times New Roman"/>
                <w:lang w:eastAsia="es-EC"/>
              </w:rPr>
              <w:t>Mz</w:t>
            </w:r>
            <w:proofErr w:type="spellEnd"/>
            <w:r w:rsidRPr="00DF339F">
              <w:rPr>
                <w:rFonts w:ascii="Times New Roman" w:eastAsia="Times New Roman" w:hAnsi="Times New Roman" w:cs="Times New Roman"/>
                <w:lang w:eastAsia="es-EC"/>
              </w:rPr>
              <w:t xml:space="preserve"> E, Calle longitudinal B, Calle longitudinal C, Calle longitudinal D, Carlos Chávez  con 167.23 m</w:t>
            </w:r>
          </w:p>
        </w:tc>
      </w:tr>
      <w:tr w:rsidR="009D7FA6" w:rsidRPr="00DF339F" w:rsidTr="009D7FA6">
        <w:tc>
          <w:tcPr>
            <w:tcW w:w="1125"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SUR</w:t>
            </w:r>
          </w:p>
        </w:tc>
        <w:tc>
          <w:tcPr>
            <w:tcW w:w="7724"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 xml:space="preserve">Urb. La Victoria </w:t>
            </w:r>
            <w:proofErr w:type="spellStart"/>
            <w:r w:rsidRPr="00DF339F">
              <w:rPr>
                <w:rFonts w:ascii="Times New Roman" w:eastAsia="Times New Roman" w:hAnsi="Times New Roman" w:cs="Times New Roman"/>
                <w:lang w:eastAsia="es-EC"/>
              </w:rPr>
              <w:t>Mz</w:t>
            </w:r>
            <w:proofErr w:type="spellEnd"/>
            <w:r w:rsidRPr="00DF339F">
              <w:rPr>
                <w:rFonts w:ascii="Times New Roman" w:eastAsia="Times New Roman" w:hAnsi="Times New Roman" w:cs="Times New Roman"/>
                <w:lang w:eastAsia="es-EC"/>
              </w:rPr>
              <w:t xml:space="preserve"> G, </w:t>
            </w:r>
            <w:proofErr w:type="spellStart"/>
            <w:r w:rsidRPr="00DF339F">
              <w:rPr>
                <w:rFonts w:ascii="Times New Roman" w:eastAsia="Times New Roman" w:hAnsi="Times New Roman" w:cs="Times New Roman"/>
                <w:lang w:eastAsia="es-EC"/>
              </w:rPr>
              <w:t>Mz</w:t>
            </w:r>
            <w:proofErr w:type="spellEnd"/>
            <w:r w:rsidRPr="00DF339F">
              <w:rPr>
                <w:rFonts w:ascii="Times New Roman" w:eastAsia="Times New Roman" w:hAnsi="Times New Roman" w:cs="Times New Roman"/>
                <w:lang w:eastAsia="es-EC"/>
              </w:rPr>
              <w:t xml:space="preserve"> F y Área Verde con 163.61 m</w:t>
            </w:r>
          </w:p>
        </w:tc>
      </w:tr>
      <w:tr w:rsidR="009D7FA6" w:rsidRPr="00DF339F" w:rsidTr="009D7FA6">
        <w:tc>
          <w:tcPr>
            <w:tcW w:w="1125"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ESTE</w:t>
            </w:r>
          </w:p>
        </w:tc>
        <w:tc>
          <w:tcPr>
            <w:tcW w:w="7724"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Calle Valencia  con 9.05 m</w:t>
            </w:r>
          </w:p>
        </w:tc>
      </w:tr>
      <w:tr w:rsidR="009D7FA6" w:rsidRPr="00DF339F" w:rsidTr="009D7FA6">
        <w:tc>
          <w:tcPr>
            <w:tcW w:w="1125"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OESTE</w:t>
            </w:r>
          </w:p>
        </w:tc>
        <w:tc>
          <w:tcPr>
            <w:tcW w:w="7724" w:type="dxa"/>
            <w:tcBorders>
              <w:top w:val="single" w:sz="6" w:space="0" w:color="BBBBBB"/>
              <w:left w:val="single" w:sz="6" w:space="0" w:color="BBBBBB"/>
              <w:bottom w:val="single" w:sz="6" w:space="0" w:color="BBBBBB"/>
              <w:right w:val="single" w:sz="6" w:space="0" w:color="BBBBBB"/>
            </w:tcBorders>
            <w:shd w:val="clear" w:color="auto" w:fill="F5FCFC"/>
            <w:vAlign w:val="center"/>
            <w:hideMark/>
          </w:tcPr>
          <w:p w:rsidR="009D7FA6" w:rsidRPr="00DF339F" w:rsidRDefault="009D7FA6" w:rsidP="00DF339F">
            <w:pPr>
              <w:spacing w:after="0" w:line="240" w:lineRule="auto"/>
              <w:jc w:val="both"/>
              <w:rPr>
                <w:rFonts w:ascii="Times New Roman" w:eastAsia="Times New Roman" w:hAnsi="Times New Roman" w:cs="Times New Roman"/>
                <w:lang w:eastAsia="es-EC"/>
              </w:rPr>
            </w:pPr>
            <w:r w:rsidRPr="00DF339F">
              <w:rPr>
                <w:rFonts w:ascii="Times New Roman" w:eastAsia="Times New Roman" w:hAnsi="Times New Roman" w:cs="Times New Roman"/>
                <w:lang w:eastAsia="es-EC"/>
              </w:rPr>
              <w:t>Calle Transversal 1  con 9.15 m</w:t>
            </w:r>
          </w:p>
        </w:tc>
      </w:tr>
    </w:tbl>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p>
    <w:p w:rsidR="009D7FA6" w:rsidRDefault="009D7FA6" w:rsidP="00DF339F">
      <w:pPr>
        <w:pStyle w:val="Sinespaciado"/>
        <w:jc w:val="both"/>
        <w:rPr>
          <w:rFonts w:ascii="Times New Roman" w:hAnsi="Times New Roman" w:cs="Times New Roman"/>
        </w:rPr>
      </w:pPr>
      <w:r w:rsidRPr="00DF339F">
        <w:rPr>
          <w:rFonts w:ascii="Times New Roman" w:hAnsi="Times New Roman" w:cs="Times New Roman"/>
        </w:rPr>
        <w:t>ESTUDIO DE ÁREAS</w:t>
      </w:r>
    </w:p>
    <w:p w:rsidR="00A82039" w:rsidRPr="00DF339F" w:rsidRDefault="00A82039"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Las áreas del terreno quedarán conformadas de la siguiente manera:</w:t>
      </w:r>
    </w:p>
    <w:p w:rsidR="009D7FA6" w:rsidRPr="00DF339F" w:rsidRDefault="009D7FA6" w:rsidP="00DF339F">
      <w:pPr>
        <w:pStyle w:val="Sinespaciado"/>
        <w:jc w:val="both"/>
        <w:rPr>
          <w:rFonts w:ascii="Times New Roman" w:hAnsi="Times New Roman" w:cs="Times New Roman"/>
        </w:rPr>
      </w:pPr>
    </w:p>
    <w:tbl>
      <w:tblPr>
        <w:tblW w:w="7200" w:type="dxa"/>
        <w:tblBorders>
          <w:top w:val="single" w:sz="6" w:space="0" w:color="BBBBBB"/>
          <w:left w:val="single" w:sz="6" w:space="0" w:color="BBBBBB"/>
          <w:bottom w:val="single" w:sz="6" w:space="0" w:color="BBBBBB"/>
          <w:right w:val="single" w:sz="6" w:space="0" w:color="BBBBBB"/>
        </w:tblBorders>
        <w:shd w:val="clear" w:color="auto" w:fill="F5FCFC"/>
        <w:tblCellMar>
          <w:top w:w="60" w:type="dxa"/>
          <w:left w:w="60" w:type="dxa"/>
          <w:bottom w:w="60" w:type="dxa"/>
          <w:right w:w="60" w:type="dxa"/>
        </w:tblCellMar>
        <w:tblLook w:val="04A0" w:firstRow="1" w:lastRow="0" w:firstColumn="1" w:lastColumn="0" w:noHBand="0" w:noVBand="1"/>
      </w:tblPr>
      <w:tblGrid>
        <w:gridCol w:w="4680"/>
        <w:gridCol w:w="1005"/>
        <w:gridCol w:w="1624"/>
      </w:tblGrid>
      <w:tr w:rsidR="009D7FA6" w:rsidRPr="00DF339F" w:rsidTr="009D7FA6">
        <w:trPr>
          <w:trHeight w:val="300"/>
        </w:trPr>
        <w:tc>
          <w:tcPr>
            <w:tcW w:w="7200" w:type="dxa"/>
            <w:gridSpan w:val="3"/>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Style w:val="Textoennegrita"/>
                <w:rFonts w:ascii="Times New Roman" w:hAnsi="Times New Roman" w:cs="Times New Roman"/>
              </w:rPr>
              <w:t>CUADRO DE AREAS Y PORCENTAJES</w:t>
            </w:r>
          </w:p>
        </w:tc>
      </w:tr>
      <w:tr w:rsidR="009D7FA6" w:rsidRPr="00DF339F" w:rsidTr="009D7FA6">
        <w:trPr>
          <w:trHeight w:val="285"/>
        </w:trPr>
        <w:tc>
          <w:tcPr>
            <w:tcW w:w="4680"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Fonts w:ascii="Times New Roman" w:hAnsi="Times New Roman" w:cs="Times New Roman"/>
              </w:rPr>
              <w:t> </w:t>
            </w:r>
          </w:p>
        </w:tc>
        <w:tc>
          <w:tcPr>
            <w:tcW w:w="1005"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Fonts w:ascii="Times New Roman" w:hAnsi="Times New Roman" w:cs="Times New Roman"/>
              </w:rPr>
              <w:t>AREA M2</w:t>
            </w:r>
          </w:p>
        </w:tc>
        <w:tc>
          <w:tcPr>
            <w:tcW w:w="1500"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Fonts w:ascii="Times New Roman" w:hAnsi="Times New Roman" w:cs="Times New Roman"/>
              </w:rPr>
              <w:t>PORCENTAJES</w:t>
            </w:r>
          </w:p>
        </w:tc>
      </w:tr>
      <w:tr w:rsidR="009D7FA6" w:rsidRPr="00DF339F" w:rsidTr="009D7FA6">
        <w:trPr>
          <w:trHeight w:val="285"/>
        </w:trPr>
        <w:tc>
          <w:tcPr>
            <w:tcW w:w="4680"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Style w:val="Textoennegrita"/>
                <w:rFonts w:ascii="Times New Roman" w:hAnsi="Times New Roman" w:cs="Times New Roman"/>
              </w:rPr>
              <w:t>AREA TOTAL UTIL</w:t>
            </w:r>
          </w:p>
        </w:tc>
        <w:tc>
          <w:tcPr>
            <w:tcW w:w="1005"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Fonts w:ascii="Times New Roman" w:hAnsi="Times New Roman" w:cs="Times New Roman"/>
              </w:rPr>
              <w:t>10125,22</w:t>
            </w:r>
          </w:p>
        </w:tc>
        <w:tc>
          <w:tcPr>
            <w:tcW w:w="1500"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Fonts w:ascii="Times New Roman" w:hAnsi="Times New Roman" w:cs="Times New Roman"/>
              </w:rPr>
              <w:t>61,42%</w:t>
            </w:r>
          </w:p>
        </w:tc>
      </w:tr>
      <w:tr w:rsidR="009D7FA6" w:rsidRPr="00DF339F" w:rsidTr="009D7FA6">
        <w:trPr>
          <w:trHeight w:val="285"/>
        </w:trPr>
        <w:tc>
          <w:tcPr>
            <w:tcW w:w="4680"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Style w:val="Textoennegrita"/>
                <w:rFonts w:ascii="Times New Roman" w:hAnsi="Times New Roman" w:cs="Times New Roman"/>
              </w:rPr>
              <w:t>AREA DE AFECTACION VIAL EN EL PROYECTO</w:t>
            </w:r>
          </w:p>
        </w:tc>
        <w:tc>
          <w:tcPr>
            <w:tcW w:w="1005"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Fonts w:ascii="Times New Roman" w:hAnsi="Times New Roman" w:cs="Times New Roman"/>
              </w:rPr>
              <w:t>1230,20</w:t>
            </w:r>
          </w:p>
        </w:tc>
        <w:tc>
          <w:tcPr>
            <w:tcW w:w="1500"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Fonts w:ascii="Times New Roman" w:hAnsi="Times New Roman" w:cs="Times New Roman"/>
              </w:rPr>
              <w:t>7,46%</w:t>
            </w:r>
          </w:p>
        </w:tc>
      </w:tr>
      <w:tr w:rsidR="009D7FA6" w:rsidRPr="00DF339F" w:rsidTr="009D7FA6">
        <w:trPr>
          <w:trHeight w:val="285"/>
        </w:trPr>
        <w:tc>
          <w:tcPr>
            <w:tcW w:w="4680"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Style w:val="Textoennegrita"/>
                <w:rFonts w:ascii="Times New Roman" w:hAnsi="Times New Roman" w:cs="Times New Roman"/>
              </w:rPr>
              <w:t>AREA DE VIAS PROPUESTAS</w:t>
            </w:r>
          </w:p>
        </w:tc>
        <w:tc>
          <w:tcPr>
            <w:tcW w:w="1005"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Fonts w:ascii="Times New Roman" w:hAnsi="Times New Roman" w:cs="Times New Roman"/>
              </w:rPr>
              <w:t>4043,00</w:t>
            </w:r>
          </w:p>
        </w:tc>
        <w:tc>
          <w:tcPr>
            <w:tcW w:w="1500"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Fonts w:ascii="Times New Roman" w:hAnsi="Times New Roman" w:cs="Times New Roman"/>
              </w:rPr>
              <w:t>24,53%</w:t>
            </w:r>
          </w:p>
        </w:tc>
      </w:tr>
      <w:tr w:rsidR="009D7FA6" w:rsidRPr="00DF339F" w:rsidTr="009D7FA6">
        <w:trPr>
          <w:trHeight w:val="285"/>
        </w:trPr>
        <w:tc>
          <w:tcPr>
            <w:tcW w:w="4680"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Style w:val="Textoennegrita"/>
                <w:rFonts w:ascii="Times New Roman" w:hAnsi="Times New Roman" w:cs="Times New Roman"/>
              </w:rPr>
              <w:t>AREA VERDE</w:t>
            </w:r>
          </w:p>
        </w:tc>
        <w:tc>
          <w:tcPr>
            <w:tcW w:w="1005"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Fonts w:ascii="Times New Roman" w:hAnsi="Times New Roman" w:cs="Times New Roman"/>
              </w:rPr>
              <w:t>1085,76</w:t>
            </w:r>
          </w:p>
        </w:tc>
        <w:tc>
          <w:tcPr>
            <w:tcW w:w="1500"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Fonts w:ascii="Times New Roman" w:hAnsi="Times New Roman" w:cs="Times New Roman"/>
              </w:rPr>
              <w:t>6,59%</w:t>
            </w:r>
          </w:p>
        </w:tc>
      </w:tr>
      <w:tr w:rsidR="009D7FA6" w:rsidRPr="00DF339F" w:rsidTr="009D7FA6">
        <w:trPr>
          <w:trHeight w:val="285"/>
        </w:trPr>
        <w:tc>
          <w:tcPr>
            <w:tcW w:w="4680"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Style w:val="Textoennegrita"/>
                <w:rFonts w:ascii="Times New Roman" w:hAnsi="Times New Roman" w:cs="Times New Roman"/>
              </w:rPr>
              <w:lastRenderedPageBreak/>
              <w:t>AREA TOTAL DEL TERRENO</w:t>
            </w:r>
          </w:p>
        </w:tc>
        <w:tc>
          <w:tcPr>
            <w:tcW w:w="1005"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Fonts w:ascii="Times New Roman" w:hAnsi="Times New Roman" w:cs="Times New Roman"/>
              </w:rPr>
              <w:t>16484,18</w:t>
            </w:r>
          </w:p>
        </w:tc>
        <w:tc>
          <w:tcPr>
            <w:tcW w:w="1500"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Fonts w:ascii="Times New Roman" w:hAnsi="Times New Roman" w:cs="Times New Roman"/>
              </w:rPr>
              <w:t>100,00%</w:t>
            </w:r>
          </w:p>
        </w:tc>
      </w:tr>
      <w:tr w:rsidR="009D7FA6" w:rsidRPr="00DF339F" w:rsidTr="009D7FA6">
        <w:trPr>
          <w:trHeight w:val="285"/>
        </w:trPr>
        <w:tc>
          <w:tcPr>
            <w:tcW w:w="4680"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Style w:val="Textoennegrita"/>
                <w:rFonts w:ascii="Times New Roman" w:hAnsi="Times New Roman" w:cs="Times New Roman"/>
              </w:rPr>
              <w:t>TOTAL DE LOTES</w:t>
            </w:r>
          </w:p>
        </w:tc>
        <w:tc>
          <w:tcPr>
            <w:tcW w:w="2520" w:type="dxa"/>
            <w:gridSpan w:val="2"/>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Fonts w:ascii="Times New Roman" w:hAnsi="Times New Roman" w:cs="Times New Roman"/>
              </w:rPr>
              <w:t>73</w:t>
            </w:r>
          </w:p>
        </w:tc>
      </w:tr>
      <w:tr w:rsidR="009D7FA6" w:rsidRPr="00DF339F" w:rsidTr="009D7FA6">
        <w:trPr>
          <w:trHeight w:val="285"/>
        </w:trPr>
        <w:tc>
          <w:tcPr>
            <w:tcW w:w="7200" w:type="dxa"/>
            <w:gridSpan w:val="3"/>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Style w:val="Textoennegrita"/>
                <w:rFonts w:ascii="Times New Roman" w:hAnsi="Times New Roman" w:cs="Times New Roman"/>
              </w:rPr>
              <w:t>RELACIÓN ÚTIL / AREA VERDE</w:t>
            </w:r>
          </w:p>
        </w:tc>
      </w:tr>
      <w:tr w:rsidR="009D7FA6" w:rsidRPr="00DF339F" w:rsidTr="009D7FA6">
        <w:trPr>
          <w:trHeight w:val="285"/>
        </w:trPr>
        <w:tc>
          <w:tcPr>
            <w:tcW w:w="4680"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Style w:val="Textoennegrita"/>
                <w:rFonts w:ascii="Times New Roman" w:hAnsi="Times New Roman" w:cs="Times New Roman"/>
              </w:rPr>
              <w:t>AREA TOTAL DE LOTES</w:t>
            </w:r>
          </w:p>
        </w:tc>
        <w:tc>
          <w:tcPr>
            <w:tcW w:w="1005"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Fonts w:ascii="Times New Roman" w:hAnsi="Times New Roman" w:cs="Times New Roman"/>
              </w:rPr>
              <w:t>10125,22</w:t>
            </w:r>
          </w:p>
        </w:tc>
        <w:tc>
          <w:tcPr>
            <w:tcW w:w="1500"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Fonts w:ascii="Times New Roman" w:hAnsi="Times New Roman" w:cs="Times New Roman"/>
              </w:rPr>
              <w:t>100,00%</w:t>
            </w:r>
          </w:p>
        </w:tc>
      </w:tr>
      <w:tr w:rsidR="009D7FA6" w:rsidRPr="00DF339F" w:rsidTr="009D7FA6">
        <w:trPr>
          <w:trHeight w:val="300"/>
        </w:trPr>
        <w:tc>
          <w:tcPr>
            <w:tcW w:w="4680"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Style w:val="Textoennegrita"/>
                <w:rFonts w:ascii="Times New Roman" w:hAnsi="Times New Roman" w:cs="Times New Roman"/>
              </w:rPr>
              <w:t>AREA VERDE</w:t>
            </w:r>
          </w:p>
        </w:tc>
        <w:tc>
          <w:tcPr>
            <w:tcW w:w="1005"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Fonts w:ascii="Times New Roman" w:hAnsi="Times New Roman" w:cs="Times New Roman"/>
              </w:rPr>
              <w:t>1085,76</w:t>
            </w:r>
          </w:p>
        </w:tc>
        <w:tc>
          <w:tcPr>
            <w:tcW w:w="1500" w:type="dxa"/>
            <w:tcBorders>
              <w:top w:val="single" w:sz="6" w:space="0" w:color="BBBBBB"/>
              <w:left w:val="single" w:sz="6" w:space="0" w:color="BBBBBB"/>
              <w:bottom w:val="single" w:sz="6" w:space="0" w:color="BBBBBB"/>
              <w:right w:val="single" w:sz="6" w:space="0" w:color="BBBBBB"/>
            </w:tcBorders>
            <w:shd w:val="clear" w:color="auto" w:fill="F5FCFC"/>
            <w:noWrap/>
            <w:vAlign w:val="center"/>
            <w:hideMark/>
          </w:tcPr>
          <w:p w:rsidR="009D7FA6" w:rsidRPr="00DF339F" w:rsidRDefault="009D7FA6" w:rsidP="00DF339F">
            <w:pPr>
              <w:spacing w:after="0" w:line="240" w:lineRule="auto"/>
              <w:jc w:val="both"/>
              <w:rPr>
                <w:rFonts w:ascii="Times New Roman" w:hAnsi="Times New Roman" w:cs="Times New Roman"/>
              </w:rPr>
            </w:pPr>
            <w:r w:rsidRPr="00DF339F">
              <w:rPr>
                <w:rFonts w:ascii="Times New Roman" w:hAnsi="Times New Roman" w:cs="Times New Roman"/>
              </w:rPr>
              <w:t>10,72%</w:t>
            </w:r>
          </w:p>
        </w:tc>
      </w:tr>
    </w:tbl>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A82039">
        <w:rPr>
          <w:rFonts w:ascii="Times New Roman" w:hAnsi="Times New Roman" w:cs="Times New Roman"/>
          <w:b/>
        </w:rPr>
        <w:t>Art</w:t>
      </w:r>
      <w:r w:rsidR="00A82039" w:rsidRPr="00A82039">
        <w:rPr>
          <w:rFonts w:ascii="Times New Roman" w:hAnsi="Times New Roman" w:cs="Times New Roman"/>
          <w:b/>
        </w:rPr>
        <w:t>ículo</w:t>
      </w:r>
      <w:r w:rsidRPr="00A82039">
        <w:rPr>
          <w:rFonts w:ascii="Times New Roman" w:hAnsi="Times New Roman" w:cs="Times New Roman"/>
          <w:b/>
        </w:rPr>
        <w:t xml:space="preserve"> 6.-</w:t>
      </w:r>
      <w:r w:rsidRPr="00DF339F">
        <w:rPr>
          <w:rFonts w:ascii="Times New Roman" w:hAnsi="Times New Roman" w:cs="Times New Roman"/>
        </w:rPr>
        <w:t xml:space="preserve"> El Urbanizador tiene el plazo de </w:t>
      </w:r>
      <w:r w:rsidRPr="00DF339F">
        <w:rPr>
          <w:rFonts w:ascii="Times New Roman" w:hAnsi="Times New Roman" w:cs="Times New Roman"/>
          <w:u w:val="single"/>
        </w:rPr>
        <w:t>60 días a partir de la sanción de la presente Ordenanza</w:t>
      </w:r>
      <w:r w:rsidRPr="00DF339F">
        <w:rPr>
          <w:rFonts w:ascii="Times New Roman" w:hAnsi="Times New Roman" w:cs="Times New Roman"/>
        </w:rPr>
        <w:t xml:space="preserve"> para protocolizar la misma en una de las notarías e inscribirla en el Registro de la Propiedad del Cantón Riobamba, y entregar 6 copias certificadas de la misma en Secretaría General del Concejo Municipal; comunicará por escrito a la Dirección de Gestión de Obras Públicas el inicio de las obras de urbanización y entregará al Tesorero Municipal las garantías que establece esta Ordenanza.</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El presupuesto referencial para obras de infraestructura de conformidad con los estudios respectivos aprobados por: Corporación Nacional de Telecomunicaciones (CNT); Gobierno Autónomo Descentralizado Municipal de Riobamba (GADM de Riobamba), según se desprende del memorando No. GADMR-GOP_FIS-2020-00134-M, de 21 de febrero de 2020, suscrito por el Ingeniero José Luis Gómez, Director de Gestión de Obras Públicas Subrogante, es de $ 73.492,35 desglosado de la siguiente manera:</w:t>
      </w:r>
    </w:p>
    <w:p w:rsidR="009D7FA6" w:rsidRPr="00DF339F" w:rsidRDefault="009D7FA6" w:rsidP="00DF339F">
      <w:pPr>
        <w:pStyle w:val="Sinespaciado"/>
        <w:jc w:val="both"/>
        <w:rPr>
          <w:rFonts w:ascii="Times New Roman" w:hAnsi="Times New Roman" w:cs="Times New Roman"/>
        </w:rPr>
      </w:pPr>
    </w:p>
    <w:p w:rsidR="009D7FA6" w:rsidRPr="00A82039" w:rsidRDefault="009D7FA6" w:rsidP="00DF339F">
      <w:pPr>
        <w:pStyle w:val="Sinespaciado"/>
        <w:jc w:val="both"/>
        <w:rPr>
          <w:rFonts w:ascii="Times New Roman" w:hAnsi="Times New Roman" w:cs="Times New Roman"/>
          <w:b/>
          <w:bCs/>
        </w:rPr>
      </w:pPr>
      <w:r w:rsidRPr="00DF339F">
        <w:rPr>
          <w:rFonts w:ascii="Times New Roman" w:hAnsi="Times New Roman" w:cs="Times New Roman"/>
        </w:rPr>
        <w:tab/>
      </w:r>
    </w:p>
    <w:tbl>
      <w:tblPr>
        <w:tblStyle w:val="Tablaconcuadrcula"/>
        <w:tblW w:w="9230" w:type="dxa"/>
        <w:tblLook w:val="04A0" w:firstRow="1" w:lastRow="0" w:firstColumn="1" w:lastColumn="0" w:noHBand="0" w:noVBand="1"/>
      </w:tblPr>
      <w:tblGrid>
        <w:gridCol w:w="2774"/>
        <w:gridCol w:w="1123"/>
        <w:gridCol w:w="1543"/>
        <w:gridCol w:w="2247"/>
        <w:gridCol w:w="1543"/>
      </w:tblGrid>
      <w:tr w:rsidR="009D7FA6" w:rsidRPr="00A82039" w:rsidTr="009D7FA6">
        <w:trPr>
          <w:trHeight w:val="240"/>
        </w:trPr>
        <w:tc>
          <w:tcPr>
            <w:tcW w:w="2774" w:type="dxa"/>
          </w:tcPr>
          <w:p w:rsidR="009D7FA6" w:rsidRPr="00A82039" w:rsidRDefault="009D7FA6" w:rsidP="00DF339F">
            <w:pPr>
              <w:spacing w:line="240" w:lineRule="auto"/>
              <w:jc w:val="both"/>
              <w:rPr>
                <w:rFonts w:ascii="Times New Roman" w:hAnsi="Times New Roman" w:cs="Times New Roman"/>
                <w:b/>
              </w:rPr>
            </w:pPr>
            <w:r w:rsidRPr="00A82039">
              <w:rPr>
                <w:rFonts w:ascii="Times New Roman" w:hAnsi="Times New Roman" w:cs="Times New Roman"/>
                <w:b/>
              </w:rPr>
              <w:t>RUBRO</w:t>
            </w:r>
          </w:p>
        </w:tc>
        <w:tc>
          <w:tcPr>
            <w:tcW w:w="1123" w:type="dxa"/>
          </w:tcPr>
          <w:p w:rsidR="009D7FA6" w:rsidRPr="00A82039" w:rsidRDefault="009D7FA6" w:rsidP="00DF339F">
            <w:pPr>
              <w:spacing w:line="240" w:lineRule="auto"/>
              <w:jc w:val="both"/>
              <w:rPr>
                <w:rFonts w:ascii="Times New Roman" w:hAnsi="Times New Roman" w:cs="Times New Roman"/>
                <w:b/>
              </w:rPr>
            </w:pPr>
            <w:r w:rsidRPr="00A82039">
              <w:rPr>
                <w:rFonts w:ascii="Times New Roman" w:hAnsi="Times New Roman" w:cs="Times New Roman"/>
                <w:b/>
              </w:rPr>
              <w:t>UNIDAD</w:t>
            </w:r>
          </w:p>
        </w:tc>
        <w:tc>
          <w:tcPr>
            <w:tcW w:w="1543" w:type="dxa"/>
          </w:tcPr>
          <w:p w:rsidR="009D7FA6" w:rsidRPr="00A82039" w:rsidRDefault="009D7FA6" w:rsidP="00DF339F">
            <w:pPr>
              <w:spacing w:line="240" w:lineRule="auto"/>
              <w:jc w:val="both"/>
              <w:rPr>
                <w:rFonts w:ascii="Times New Roman" w:hAnsi="Times New Roman" w:cs="Times New Roman"/>
                <w:b/>
              </w:rPr>
            </w:pPr>
            <w:r w:rsidRPr="00A82039">
              <w:rPr>
                <w:rFonts w:ascii="Times New Roman" w:hAnsi="Times New Roman" w:cs="Times New Roman"/>
                <w:b/>
              </w:rPr>
              <w:t>CANTIDAD</w:t>
            </w:r>
          </w:p>
        </w:tc>
        <w:tc>
          <w:tcPr>
            <w:tcW w:w="2246" w:type="dxa"/>
          </w:tcPr>
          <w:p w:rsidR="009D7FA6" w:rsidRPr="00A82039" w:rsidRDefault="009D7FA6" w:rsidP="00DF339F">
            <w:pPr>
              <w:spacing w:line="240" w:lineRule="auto"/>
              <w:jc w:val="both"/>
              <w:rPr>
                <w:rFonts w:ascii="Times New Roman" w:hAnsi="Times New Roman" w:cs="Times New Roman"/>
                <w:b/>
              </w:rPr>
            </w:pPr>
            <w:r w:rsidRPr="00A82039">
              <w:rPr>
                <w:rFonts w:ascii="Times New Roman" w:hAnsi="Times New Roman" w:cs="Times New Roman"/>
                <w:b/>
              </w:rPr>
              <w:t>PRECIO UNITARIO</w:t>
            </w:r>
          </w:p>
        </w:tc>
        <w:tc>
          <w:tcPr>
            <w:tcW w:w="1543" w:type="dxa"/>
          </w:tcPr>
          <w:p w:rsidR="009D7FA6" w:rsidRPr="00A82039" w:rsidRDefault="009D7FA6" w:rsidP="00DF339F">
            <w:pPr>
              <w:spacing w:line="240" w:lineRule="auto"/>
              <w:jc w:val="both"/>
              <w:rPr>
                <w:rFonts w:ascii="Times New Roman" w:hAnsi="Times New Roman" w:cs="Times New Roman"/>
                <w:b/>
              </w:rPr>
            </w:pPr>
            <w:r w:rsidRPr="00A82039">
              <w:rPr>
                <w:rFonts w:ascii="Times New Roman" w:hAnsi="Times New Roman" w:cs="Times New Roman"/>
                <w:b/>
              </w:rPr>
              <w:t>PRECIO TOTAL</w:t>
            </w:r>
          </w:p>
        </w:tc>
      </w:tr>
      <w:tr w:rsidR="009D7FA6" w:rsidRPr="00DF339F" w:rsidTr="009D7FA6">
        <w:trPr>
          <w:trHeight w:val="227"/>
        </w:trPr>
        <w:tc>
          <w:tcPr>
            <w:tcW w:w="2774"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SISTEMA TELEFÓNICO</w:t>
            </w:r>
          </w:p>
        </w:tc>
        <w:tc>
          <w:tcPr>
            <w:tcW w:w="1123" w:type="dxa"/>
          </w:tcPr>
          <w:p w:rsidR="009D7FA6" w:rsidRPr="00DF339F" w:rsidRDefault="009D7FA6" w:rsidP="00DF339F">
            <w:pPr>
              <w:spacing w:line="240" w:lineRule="auto"/>
              <w:jc w:val="both"/>
              <w:rPr>
                <w:rFonts w:ascii="Times New Roman" w:hAnsi="Times New Roman" w:cs="Times New Roman"/>
              </w:rPr>
            </w:pPr>
            <w:proofErr w:type="spellStart"/>
            <w:r w:rsidRPr="00DF339F">
              <w:rPr>
                <w:rFonts w:ascii="Times New Roman" w:hAnsi="Times New Roman" w:cs="Times New Roman"/>
              </w:rPr>
              <w:t>Glb</w:t>
            </w:r>
            <w:proofErr w:type="spellEnd"/>
          </w:p>
        </w:tc>
        <w:tc>
          <w:tcPr>
            <w:tcW w:w="1543"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1.00</w:t>
            </w:r>
          </w:p>
        </w:tc>
        <w:tc>
          <w:tcPr>
            <w:tcW w:w="2246"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14973</w:t>
            </w:r>
          </w:p>
        </w:tc>
        <w:tc>
          <w:tcPr>
            <w:tcW w:w="1543"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14973</w:t>
            </w:r>
          </w:p>
        </w:tc>
      </w:tr>
      <w:tr w:rsidR="009D7FA6" w:rsidRPr="00DF339F" w:rsidTr="009D7FA6">
        <w:trPr>
          <w:trHeight w:val="480"/>
        </w:trPr>
        <w:tc>
          <w:tcPr>
            <w:tcW w:w="2774"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BORDILLOS F’C =210 KG/CM2</w:t>
            </w:r>
            <w:r w:rsidRPr="00DF339F">
              <w:rPr>
                <w:rFonts w:ascii="Times New Roman" w:hAnsi="Times New Roman" w:cs="Times New Roman"/>
              </w:rPr>
              <w:tab/>
            </w:r>
          </w:p>
        </w:tc>
        <w:tc>
          <w:tcPr>
            <w:tcW w:w="1123"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m</w:t>
            </w:r>
          </w:p>
        </w:tc>
        <w:tc>
          <w:tcPr>
            <w:tcW w:w="1543"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1125.27</w:t>
            </w:r>
          </w:p>
        </w:tc>
        <w:tc>
          <w:tcPr>
            <w:tcW w:w="2246"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16.75</w:t>
            </w:r>
          </w:p>
        </w:tc>
        <w:tc>
          <w:tcPr>
            <w:tcW w:w="1543"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18848.27</w:t>
            </w:r>
          </w:p>
        </w:tc>
      </w:tr>
      <w:tr w:rsidR="009D7FA6" w:rsidRPr="00DF339F" w:rsidTr="009D7FA6">
        <w:trPr>
          <w:trHeight w:val="948"/>
        </w:trPr>
        <w:tc>
          <w:tcPr>
            <w:tcW w:w="2774"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ACERAS DE HORMIGON e=6CM 180 KG/CM2+SUBBASE 10CM COMPACTADA</w:t>
            </w:r>
          </w:p>
        </w:tc>
        <w:tc>
          <w:tcPr>
            <w:tcW w:w="1123"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m2</w:t>
            </w:r>
          </w:p>
        </w:tc>
        <w:tc>
          <w:tcPr>
            <w:tcW w:w="1543"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1782.97</w:t>
            </w:r>
          </w:p>
        </w:tc>
        <w:tc>
          <w:tcPr>
            <w:tcW w:w="2246"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22.25</w:t>
            </w:r>
          </w:p>
        </w:tc>
        <w:tc>
          <w:tcPr>
            <w:tcW w:w="1543"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39671.08</w:t>
            </w:r>
          </w:p>
        </w:tc>
      </w:tr>
      <w:tr w:rsidR="009D7FA6" w:rsidRPr="00DF339F" w:rsidTr="009D7FA6">
        <w:trPr>
          <w:trHeight w:val="68"/>
        </w:trPr>
        <w:tc>
          <w:tcPr>
            <w:tcW w:w="2774" w:type="dxa"/>
          </w:tcPr>
          <w:p w:rsidR="009D7FA6" w:rsidRPr="00DF339F" w:rsidRDefault="009D7FA6" w:rsidP="00DF339F">
            <w:pPr>
              <w:spacing w:line="240" w:lineRule="auto"/>
              <w:jc w:val="both"/>
              <w:rPr>
                <w:rFonts w:ascii="Times New Roman" w:hAnsi="Times New Roman" w:cs="Times New Roman"/>
              </w:rPr>
            </w:pPr>
          </w:p>
        </w:tc>
        <w:tc>
          <w:tcPr>
            <w:tcW w:w="1123" w:type="dxa"/>
          </w:tcPr>
          <w:p w:rsidR="009D7FA6" w:rsidRPr="00DF339F" w:rsidRDefault="009D7FA6" w:rsidP="00DF339F">
            <w:pPr>
              <w:spacing w:line="240" w:lineRule="auto"/>
              <w:jc w:val="both"/>
              <w:rPr>
                <w:rFonts w:ascii="Times New Roman" w:hAnsi="Times New Roman" w:cs="Times New Roman"/>
              </w:rPr>
            </w:pPr>
          </w:p>
        </w:tc>
        <w:tc>
          <w:tcPr>
            <w:tcW w:w="3790" w:type="dxa"/>
            <w:gridSpan w:val="2"/>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Precio referencial (sin IVA)</w:t>
            </w:r>
          </w:p>
        </w:tc>
        <w:tc>
          <w:tcPr>
            <w:tcW w:w="1543"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73.492,35</w:t>
            </w:r>
          </w:p>
        </w:tc>
      </w:tr>
    </w:tbl>
    <w:p w:rsidR="009D7FA6" w:rsidRPr="00DF339F" w:rsidRDefault="009D7FA6" w:rsidP="00DF339F">
      <w:pPr>
        <w:pStyle w:val="Sinespaciado"/>
        <w:jc w:val="both"/>
        <w:rPr>
          <w:rFonts w:ascii="Times New Roman" w:hAnsi="Times New Roman" w:cs="Times New Roman"/>
          <w:bCs/>
        </w:rPr>
      </w:pPr>
    </w:p>
    <w:p w:rsidR="009D7FA6" w:rsidRPr="00DF339F" w:rsidRDefault="009D7FA6" w:rsidP="00DF339F">
      <w:pPr>
        <w:pStyle w:val="Sinespaciado"/>
        <w:jc w:val="both"/>
        <w:rPr>
          <w:rFonts w:ascii="Times New Roman" w:hAnsi="Times New Roman" w:cs="Times New Roman"/>
          <w:bCs/>
        </w:rPr>
      </w:pPr>
      <w:r w:rsidRPr="00DF339F">
        <w:rPr>
          <w:rFonts w:ascii="Times New Roman" w:hAnsi="Times New Roman" w:cs="Times New Roman"/>
          <w:bCs/>
        </w:rPr>
        <w:t>Las obras referentes a Alcantarillado y Agua Potable así como Empresa Eléctrica se encuentran ejecutadas y cuentan con Actas entrega Recepción.</w:t>
      </w:r>
    </w:p>
    <w:p w:rsidR="009D7FA6" w:rsidRPr="00DF339F" w:rsidRDefault="009D7FA6" w:rsidP="00DF339F">
      <w:pPr>
        <w:pStyle w:val="Sinespaciado"/>
        <w:jc w:val="both"/>
        <w:rPr>
          <w:rFonts w:ascii="Times New Roman" w:hAnsi="Times New Roman" w:cs="Times New Roman"/>
          <w:bCs/>
        </w:rPr>
      </w:pPr>
    </w:p>
    <w:p w:rsidR="00A82039" w:rsidRDefault="00A82039" w:rsidP="006A50E2">
      <w:pPr>
        <w:pStyle w:val="Sinespaciado"/>
        <w:jc w:val="center"/>
        <w:rPr>
          <w:rFonts w:ascii="Times New Roman" w:hAnsi="Times New Roman" w:cs="Times New Roman"/>
          <w:b/>
          <w:bCs/>
        </w:rPr>
      </w:pPr>
    </w:p>
    <w:p w:rsidR="009D7FA6" w:rsidRPr="006A50E2" w:rsidRDefault="009D7FA6" w:rsidP="006A50E2">
      <w:pPr>
        <w:pStyle w:val="Sinespaciado"/>
        <w:jc w:val="center"/>
        <w:rPr>
          <w:rFonts w:ascii="Times New Roman" w:hAnsi="Times New Roman" w:cs="Times New Roman"/>
          <w:b/>
          <w:bCs/>
        </w:rPr>
      </w:pPr>
      <w:r w:rsidRPr="006A50E2">
        <w:rPr>
          <w:rFonts w:ascii="Times New Roman" w:hAnsi="Times New Roman" w:cs="Times New Roman"/>
          <w:b/>
          <w:bCs/>
        </w:rPr>
        <w:t>CAPÍTULO II</w:t>
      </w:r>
    </w:p>
    <w:p w:rsidR="009D7FA6" w:rsidRPr="00DF339F" w:rsidRDefault="009D7FA6" w:rsidP="006A50E2">
      <w:pPr>
        <w:pStyle w:val="Sinespaciado"/>
        <w:jc w:val="center"/>
        <w:rPr>
          <w:rFonts w:ascii="Times New Roman" w:hAnsi="Times New Roman" w:cs="Times New Roman"/>
        </w:rPr>
      </w:pPr>
      <w:r w:rsidRPr="006A50E2">
        <w:rPr>
          <w:rFonts w:ascii="Times New Roman" w:hAnsi="Times New Roman" w:cs="Times New Roman"/>
          <w:b/>
        </w:rPr>
        <w:t>DE LA UTILIZACIÓN DEL SUELO EN LOS LOTES RESULTANTES DE LA URBANIZACIÓN</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A82039">
        <w:rPr>
          <w:rFonts w:ascii="Times New Roman" w:hAnsi="Times New Roman" w:cs="Times New Roman"/>
          <w:b/>
        </w:rPr>
        <w:lastRenderedPageBreak/>
        <w:t>Art</w:t>
      </w:r>
      <w:r w:rsidR="00A82039" w:rsidRPr="00A82039">
        <w:rPr>
          <w:rFonts w:ascii="Times New Roman" w:hAnsi="Times New Roman" w:cs="Times New Roman"/>
          <w:b/>
        </w:rPr>
        <w:t>ículo</w:t>
      </w:r>
      <w:r w:rsidRPr="00A82039">
        <w:rPr>
          <w:rFonts w:ascii="Times New Roman" w:hAnsi="Times New Roman" w:cs="Times New Roman"/>
          <w:b/>
        </w:rPr>
        <w:t xml:space="preserve"> 7.-</w:t>
      </w:r>
      <w:r w:rsidRPr="00DF339F">
        <w:rPr>
          <w:rFonts w:ascii="Times New Roman" w:hAnsi="Times New Roman" w:cs="Times New Roman"/>
        </w:rPr>
        <w:t xml:space="preserve"> Los lotes de la Urbanización no podrán ser subdivididos. Esta condición constará textualmente en todos los instrumentos públicos por los cuales se verifique el traspaso de dominio en cualquier tiempo y será obligación de los Notarios y Registrador de la Propiedad verificar su cumplimiento.  </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No podrá ser cambiado el permiso de uso del suelo, ni la tipología de la vivienda con los que fue aprobado el Proyecto definitivo.</w:t>
      </w:r>
    </w:p>
    <w:p w:rsidR="009D7FA6" w:rsidRPr="00DF339F" w:rsidRDefault="009D7FA6" w:rsidP="00DF339F">
      <w:pPr>
        <w:pStyle w:val="Sinespaciado"/>
        <w:jc w:val="both"/>
        <w:rPr>
          <w:rFonts w:ascii="Times New Roman" w:hAnsi="Times New Roman" w:cs="Times New Roman"/>
        </w:rPr>
      </w:pPr>
    </w:p>
    <w:p w:rsidR="00A82039" w:rsidRDefault="00A82039" w:rsidP="00A82039">
      <w:pPr>
        <w:pStyle w:val="Sinespaciado"/>
        <w:jc w:val="center"/>
        <w:rPr>
          <w:rFonts w:ascii="Times New Roman" w:hAnsi="Times New Roman" w:cs="Times New Roman"/>
          <w:b/>
        </w:rPr>
      </w:pPr>
    </w:p>
    <w:p w:rsidR="00A82039" w:rsidRDefault="00A82039" w:rsidP="00A82039">
      <w:pPr>
        <w:pStyle w:val="Sinespaciado"/>
        <w:jc w:val="center"/>
        <w:rPr>
          <w:rFonts w:ascii="Times New Roman" w:hAnsi="Times New Roman" w:cs="Times New Roman"/>
          <w:b/>
        </w:rPr>
      </w:pPr>
    </w:p>
    <w:p w:rsidR="00A82039" w:rsidRDefault="00A82039" w:rsidP="00A82039">
      <w:pPr>
        <w:pStyle w:val="Sinespaciado"/>
        <w:jc w:val="center"/>
        <w:rPr>
          <w:rFonts w:ascii="Times New Roman" w:hAnsi="Times New Roman" w:cs="Times New Roman"/>
          <w:b/>
        </w:rPr>
      </w:pPr>
    </w:p>
    <w:p w:rsidR="00A82039" w:rsidRDefault="00A82039" w:rsidP="00A82039">
      <w:pPr>
        <w:pStyle w:val="Sinespaciado"/>
        <w:jc w:val="center"/>
        <w:rPr>
          <w:rFonts w:ascii="Times New Roman" w:hAnsi="Times New Roman" w:cs="Times New Roman"/>
          <w:b/>
        </w:rPr>
      </w:pPr>
    </w:p>
    <w:p w:rsidR="009D7FA6" w:rsidRPr="00A82039" w:rsidRDefault="009D7FA6" w:rsidP="00A82039">
      <w:pPr>
        <w:pStyle w:val="Sinespaciado"/>
        <w:jc w:val="center"/>
        <w:rPr>
          <w:rFonts w:ascii="Times New Roman" w:hAnsi="Times New Roman" w:cs="Times New Roman"/>
          <w:b/>
        </w:rPr>
      </w:pPr>
      <w:r w:rsidRPr="00A82039">
        <w:rPr>
          <w:rFonts w:ascii="Times New Roman" w:hAnsi="Times New Roman" w:cs="Times New Roman"/>
          <w:b/>
        </w:rPr>
        <w:t>CAPÍTULO III</w:t>
      </w:r>
    </w:p>
    <w:p w:rsidR="009D7FA6" w:rsidRPr="00A82039" w:rsidRDefault="009D7FA6" w:rsidP="00A82039">
      <w:pPr>
        <w:pStyle w:val="Sinespaciado"/>
        <w:jc w:val="center"/>
        <w:rPr>
          <w:rFonts w:ascii="Times New Roman" w:hAnsi="Times New Roman" w:cs="Times New Roman"/>
          <w:b/>
        </w:rPr>
      </w:pPr>
      <w:r w:rsidRPr="00A82039">
        <w:rPr>
          <w:rFonts w:ascii="Times New Roman" w:hAnsi="Times New Roman" w:cs="Times New Roman"/>
          <w:b/>
        </w:rPr>
        <w:t>DEL CONTROL</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A82039">
        <w:rPr>
          <w:rFonts w:ascii="Times New Roman" w:hAnsi="Times New Roman" w:cs="Times New Roman"/>
          <w:b/>
        </w:rPr>
        <w:t>Art</w:t>
      </w:r>
      <w:r w:rsidR="00A82039" w:rsidRPr="00A82039">
        <w:rPr>
          <w:rFonts w:ascii="Times New Roman" w:hAnsi="Times New Roman" w:cs="Times New Roman"/>
          <w:b/>
        </w:rPr>
        <w:t>ículo</w:t>
      </w:r>
      <w:r w:rsidRPr="00A82039">
        <w:rPr>
          <w:rFonts w:ascii="Times New Roman" w:hAnsi="Times New Roman" w:cs="Times New Roman"/>
          <w:b/>
        </w:rPr>
        <w:t xml:space="preserve"> 8.- </w:t>
      </w:r>
      <w:r w:rsidRPr="00DF339F">
        <w:rPr>
          <w:rFonts w:ascii="Times New Roman" w:hAnsi="Times New Roman" w:cs="Times New Roman"/>
        </w:rPr>
        <w:t xml:space="preserve">La Dirección </w:t>
      </w:r>
      <w:r w:rsidR="00A82039">
        <w:rPr>
          <w:rFonts w:ascii="Times New Roman" w:hAnsi="Times New Roman" w:cs="Times New Roman"/>
        </w:rPr>
        <w:t xml:space="preserve">General de Gestión de Obras Públicas </w:t>
      </w:r>
      <w:r w:rsidRPr="00DF339F">
        <w:rPr>
          <w:rFonts w:ascii="Times New Roman" w:hAnsi="Times New Roman" w:cs="Times New Roman"/>
        </w:rPr>
        <w:t>será la encargada de los controles y fiscalización de los trabajos que le corresponda, directamente o por medio de un fiscalizador externo.</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Para garantizar la calidad técnica de las obras, el Urbanizador deberá acreditar legalmente antes del inicio de las obras, un profesional Arquitecto o Ingeniero Civil como Coordinador General del Proyecto, quien será responsable civil y penalmente de la supervisión y ejecución de las mismas conjuntamente con el Fiscalizador a cargo.</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A82039">
        <w:rPr>
          <w:rFonts w:ascii="Times New Roman" w:hAnsi="Times New Roman" w:cs="Times New Roman"/>
          <w:b/>
        </w:rPr>
        <w:t>Art</w:t>
      </w:r>
      <w:r w:rsidR="00A82039" w:rsidRPr="00A82039">
        <w:rPr>
          <w:rFonts w:ascii="Times New Roman" w:hAnsi="Times New Roman" w:cs="Times New Roman"/>
          <w:b/>
        </w:rPr>
        <w:t>ículo</w:t>
      </w:r>
      <w:r w:rsidRPr="00A82039">
        <w:rPr>
          <w:rFonts w:ascii="Times New Roman" w:hAnsi="Times New Roman" w:cs="Times New Roman"/>
          <w:b/>
        </w:rPr>
        <w:t xml:space="preserve"> 9.-</w:t>
      </w:r>
      <w:r w:rsidRPr="00DF339F">
        <w:rPr>
          <w:rFonts w:ascii="Times New Roman" w:hAnsi="Times New Roman" w:cs="Times New Roman"/>
        </w:rPr>
        <w:t xml:space="preserve"> El Urbanizador se obliga a ejecutar a su costo todas las obras de acuerdo a los estudios, especificaciones técnicas y planos aprobados por el Gobierno Autónomo Descentralizado Municipal de Riobamba y las diferentes Empresas proveedoras de servicios.</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 xml:space="preserve">Las obras a que se obliga el Urbanizador a ejecutar podrán realizarse en etapas previa a la aprobación de cronograma de ejecución de la obra por parte de la Dirección </w:t>
      </w:r>
      <w:r w:rsidR="00A82039">
        <w:rPr>
          <w:rFonts w:ascii="Times New Roman" w:hAnsi="Times New Roman" w:cs="Times New Roman"/>
        </w:rPr>
        <w:t xml:space="preserve">General </w:t>
      </w:r>
      <w:r w:rsidRPr="00DF339F">
        <w:rPr>
          <w:rFonts w:ascii="Times New Roman" w:hAnsi="Times New Roman" w:cs="Times New Roman"/>
        </w:rPr>
        <w:t>de Gestión de Obras Públicas; las mismas serán dirigidas técnicamente y bajo la responsabilidad de un profesional especializado en cada rama del proyecto y la supervisión del Coordinador General del Proyecto.</w:t>
      </w:r>
    </w:p>
    <w:p w:rsidR="009D7FA6" w:rsidRPr="00DF339F" w:rsidRDefault="009D7FA6" w:rsidP="00DF339F">
      <w:pPr>
        <w:pStyle w:val="Sinespaciado"/>
        <w:jc w:val="both"/>
        <w:rPr>
          <w:rFonts w:ascii="Times New Roman" w:hAnsi="Times New Roman" w:cs="Times New Roman"/>
        </w:rPr>
      </w:pPr>
    </w:p>
    <w:p w:rsidR="00A82039" w:rsidRDefault="00A82039" w:rsidP="00A82039">
      <w:pPr>
        <w:pStyle w:val="Sinespaciado"/>
        <w:jc w:val="center"/>
        <w:rPr>
          <w:rFonts w:ascii="Times New Roman" w:hAnsi="Times New Roman" w:cs="Times New Roman"/>
          <w:b/>
          <w:bCs/>
        </w:rPr>
      </w:pPr>
    </w:p>
    <w:p w:rsidR="009D7FA6" w:rsidRPr="00A82039" w:rsidRDefault="009D7FA6" w:rsidP="00A82039">
      <w:pPr>
        <w:pStyle w:val="Sinespaciado"/>
        <w:jc w:val="center"/>
        <w:rPr>
          <w:rFonts w:ascii="Times New Roman" w:hAnsi="Times New Roman" w:cs="Times New Roman"/>
          <w:b/>
          <w:bCs/>
        </w:rPr>
      </w:pPr>
      <w:r w:rsidRPr="00A82039">
        <w:rPr>
          <w:rFonts w:ascii="Times New Roman" w:hAnsi="Times New Roman" w:cs="Times New Roman"/>
          <w:b/>
          <w:bCs/>
        </w:rPr>
        <w:t>CAPÍTULO IV</w:t>
      </w:r>
    </w:p>
    <w:p w:rsidR="009D7FA6" w:rsidRPr="00A82039" w:rsidRDefault="009D7FA6" w:rsidP="00A82039">
      <w:pPr>
        <w:pStyle w:val="Sinespaciado"/>
        <w:jc w:val="center"/>
        <w:rPr>
          <w:rFonts w:ascii="Times New Roman" w:hAnsi="Times New Roman" w:cs="Times New Roman"/>
          <w:b/>
          <w:bCs/>
          <w:iCs/>
        </w:rPr>
      </w:pPr>
      <w:r w:rsidRPr="00A82039">
        <w:rPr>
          <w:rFonts w:ascii="Times New Roman" w:hAnsi="Times New Roman" w:cs="Times New Roman"/>
          <w:b/>
          <w:bCs/>
          <w:iCs/>
        </w:rPr>
        <w:t xml:space="preserve">PLAZOS Y </w:t>
      </w:r>
      <w:r w:rsidR="00A82039">
        <w:rPr>
          <w:rFonts w:ascii="Times New Roman" w:hAnsi="Times New Roman" w:cs="Times New Roman"/>
          <w:b/>
          <w:bCs/>
          <w:iCs/>
        </w:rPr>
        <w:t xml:space="preserve">ENTREGA AL </w:t>
      </w:r>
      <w:r w:rsidR="00A82039" w:rsidRPr="00A82039">
        <w:rPr>
          <w:rFonts w:ascii="Times New Roman" w:hAnsi="Times New Roman" w:cs="Times New Roman"/>
          <w:b/>
        </w:rPr>
        <w:t>G</w:t>
      </w:r>
      <w:r w:rsidR="00A82039">
        <w:rPr>
          <w:rFonts w:ascii="Times New Roman" w:hAnsi="Times New Roman" w:cs="Times New Roman"/>
          <w:b/>
        </w:rPr>
        <w:t xml:space="preserve">AD </w:t>
      </w:r>
      <w:r w:rsidR="00A82039" w:rsidRPr="00A82039">
        <w:rPr>
          <w:rFonts w:ascii="Times New Roman" w:hAnsi="Times New Roman" w:cs="Times New Roman"/>
          <w:b/>
        </w:rPr>
        <w:t>MUNICIPAL DE RIOBAMBA</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A82039">
        <w:rPr>
          <w:rFonts w:ascii="Times New Roman" w:hAnsi="Times New Roman" w:cs="Times New Roman"/>
          <w:b/>
        </w:rPr>
        <w:t>Art</w:t>
      </w:r>
      <w:r w:rsidR="00A82039" w:rsidRPr="00A82039">
        <w:rPr>
          <w:rFonts w:ascii="Times New Roman" w:hAnsi="Times New Roman" w:cs="Times New Roman"/>
          <w:b/>
        </w:rPr>
        <w:t>ículo</w:t>
      </w:r>
      <w:r w:rsidRPr="00A82039">
        <w:rPr>
          <w:rFonts w:ascii="Times New Roman" w:hAnsi="Times New Roman" w:cs="Times New Roman"/>
          <w:b/>
        </w:rPr>
        <w:t xml:space="preserve"> 10.-</w:t>
      </w:r>
      <w:r w:rsidRPr="00DF339F">
        <w:rPr>
          <w:rFonts w:ascii="Times New Roman" w:hAnsi="Times New Roman" w:cs="Times New Roman"/>
        </w:rPr>
        <w:t xml:space="preserve"> Las obras de urbanización autorizadas mediante la presente Ordenanza se iniciarán y entregarán al Gobierno Autónomo Descentralizado Municipal de Riobamba, de acuerdo al cronograma de trabajo presentado y aprobado por la Dirección</w:t>
      </w:r>
      <w:r w:rsidR="00405A5A">
        <w:rPr>
          <w:rFonts w:ascii="Times New Roman" w:hAnsi="Times New Roman" w:cs="Times New Roman"/>
        </w:rPr>
        <w:t xml:space="preserve"> General</w:t>
      </w:r>
      <w:r w:rsidRPr="00DF339F">
        <w:rPr>
          <w:rFonts w:ascii="Times New Roman" w:hAnsi="Times New Roman" w:cs="Times New Roman"/>
        </w:rPr>
        <w:t xml:space="preserve"> de Gestión de Obras Públicas, siendo este plazo de 24 meses, contados a partir de la sanción de la presente Ordenanza.</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A82039">
        <w:rPr>
          <w:rFonts w:ascii="Times New Roman" w:hAnsi="Times New Roman" w:cs="Times New Roman"/>
          <w:b/>
        </w:rPr>
        <w:t>Art</w:t>
      </w:r>
      <w:r w:rsidR="00A82039" w:rsidRPr="00A82039">
        <w:rPr>
          <w:rFonts w:ascii="Times New Roman" w:hAnsi="Times New Roman" w:cs="Times New Roman"/>
          <w:b/>
        </w:rPr>
        <w:t>ículo</w:t>
      </w:r>
      <w:r w:rsidRPr="00A82039">
        <w:rPr>
          <w:rFonts w:ascii="Times New Roman" w:hAnsi="Times New Roman" w:cs="Times New Roman"/>
          <w:b/>
        </w:rPr>
        <w:t xml:space="preserve"> 11</w:t>
      </w:r>
      <w:r w:rsidRPr="00DF339F">
        <w:rPr>
          <w:rFonts w:ascii="Times New Roman" w:hAnsi="Times New Roman" w:cs="Times New Roman"/>
        </w:rPr>
        <w:t>.- En el caso que el Urbanizador requiera una ampliación del plazo de entrega de las obras, se deberá contar con los informes favorables de los fiscalizadores de las obras, sean del Gobierno Autónomo Descentralizado Municipal de Riobamba o de las empresas públicas supervisoras.</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A82039">
        <w:rPr>
          <w:rFonts w:ascii="Times New Roman" w:hAnsi="Times New Roman" w:cs="Times New Roman"/>
          <w:b/>
        </w:rPr>
        <w:t>Art</w:t>
      </w:r>
      <w:r w:rsidR="00A82039" w:rsidRPr="00A82039">
        <w:rPr>
          <w:rFonts w:ascii="Times New Roman" w:hAnsi="Times New Roman" w:cs="Times New Roman"/>
          <w:b/>
        </w:rPr>
        <w:t>ículo</w:t>
      </w:r>
      <w:r w:rsidRPr="00A82039">
        <w:rPr>
          <w:rFonts w:ascii="Times New Roman" w:hAnsi="Times New Roman" w:cs="Times New Roman"/>
          <w:b/>
        </w:rPr>
        <w:t xml:space="preserve"> 12.-</w:t>
      </w:r>
      <w:r w:rsidRPr="00DF339F">
        <w:rPr>
          <w:rFonts w:ascii="Times New Roman" w:hAnsi="Times New Roman" w:cs="Times New Roman"/>
        </w:rPr>
        <w:t xml:space="preserve"> Las obras de urbanización ejecutadas en las áreas públicas como son: calzadas, aceras, bordillos, áreas verdes, recreacionales y/o comunales; pasarán a ser de propiedad municipal a partir de la fecha de suscripción de las actas de entrega-recepción definitiva.</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A82039">
        <w:rPr>
          <w:rFonts w:ascii="Times New Roman" w:hAnsi="Times New Roman" w:cs="Times New Roman"/>
          <w:b/>
        </w:rPr>
        <w:lastRenderedPageBreak/>
        <w:t>Art</w:t>
      </w:r>
      <w:r w:rsidR="00A82039" w:rsidRPr="00A82039">
        <w:rPr>
          <w:rFonts w:ascii="Times New Roman" w:hAnsi="Times New Roman" w:cs="Times New Roman"/>
          <w:b/>
        </w:rPr>
        <w:t>ículo</w:t>
      </w:r>
      <w:r w:rsidRPr="00A82039">
        <w:rPr>
          <w:rFonts w:ascii="Times New Roman" w:hAnsi="Times New Roman" w:cs="Times New Roman"/>
          <w:b/>
        </w:rPr>
        <w:t xml:space="preserve"> 13.-</w:t>
      </w:r>
      <w:r w:rsidRPr="00DF339F">
        <w:rPr>
          <w:rFonts w:ascii="Times New Roman" w:hAnsi="Times New Roman" w:cs="Times New Roman"/>
        </w:rPr>
        <w:t xml:space="preserve"> A partir de la inscri</w:t>
      </w:r>
      <w:r w:rsidR="00405A5A">
        <w:rPr>
          <w:rFonts w:ascii="Times New Roman" w:hAnsi="Times New Roman" w:cs="Times New Roman"/>
        </w:rPr>
        <w:t>pción de la presente Ordenanza l</w:t>
      </w:r>
      <w:r w:rsidRPr="00DF339F">
        <w:rPr>
          <w:rFonts w:ascii="Times New Roman" w:hAnsi="Times New Roman" w:cs="Times New Roman"/>
        </w:rPr>
        <w:t>as obras de urbanización correspondientes a las redes de agua potable y alcantarillado, y cualquier otra obra anexa, vinculada a estas pasarán a ser de propiedad de la EP-EMAPAR.</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spacing w:line="240" w:lineRule="auto"/>
        <w:jc w:val="both"/>
        <w:rPr>
          <w:rFonts w:ascii="Times New Roman" w:hAnsi="Times New Roman" w:cs="Times New Roman"/>
          <w:lang w:val="es"/>
        </w:rPr>
      </w:pPr>
      <w:r w:rsidRPr="00A82039">
        <w:rPr>
          <w:rFonts w:ascii="Times New Roman" w:eastAsia="Times New Roman" w:hAnsi="Times New Roman" w:cs="Times New Roman"/>
          <w:b/>
        </w:rPr>
        <w:t>Art</w:t>
      </w:r>
      <w:r w:rsidR="00A82039" w:rsidRPr="00A82039">
        <w:rPr>
          <w:rFonts w:ascii="Times New Roman" w:eastAsia="Times New Roman" w:hAnsi="Times New Roman" w:cs="Times New Roman"/>
          <w:b/>
        </w:rPr>
        <w:t>ículo</w:t>
      </w:r>
      <w:r w:rsidRPr="00A82039">
        <w:rPr>
          <w:rFonts w:ascii="Times New Roman" w:eastAsia="Times New Roman" w:hAnsi="Times New Roman" w:cs="Times New Roman"/>
          <w:b/>
        </w:rPr>
        <w:t xml:space="preserve"> 14.-</w:t>
      </w:r>
      <w:r w:rsidRPr="00DF339F">
        <w:rPr>
          <w:rFonts w:ascii="Times New Roman" w:eastAsia="Times New Roman" w:hAnsi="Times New Roman" w:cs="Times New Roman"/>
        </w:rPr>
        <w:t xml:space="preserve"> </w:t>
      </w:r>
      <w:r w:rsidRPr="00DF339F">
        <w:rPr>
          <w:rFonts w:ascii="Times New Roman" w:eastAsia="Times New Roman" w:hAnsi="Times New Roman" w:cs="Times New Roman"/>
          <w:lang w:val="es"/>
        </w:rPr>
        <w:t>Las obras de electrificación serán de propiedad de la Empresa Eléctrica Riobamba S.A. (EERSA), de conformidad con el artículo 65 de la Ley Orgánica del Servicio Público de Energía Eléctrica.</w:t>
      </w: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Las redes Telefónicas serán de propiedad de la Corporación Nacional de Telecomunicaciones (CNT).</w:t>
      </w:r>
    </w:p>
    <w:p w:rsidR="009D7FA6" w:rsidRPr="00DF339F" w:rsidRDefault="009D7FA6" w:rsidP="00DF339F">
      <w:pPr>
        <w:pStyle w:val="Sinespaciado"/>
        <w:jc w:val="both"/>
        <w:rPr>
          <w:rFonts w:ascii="Times New Roman" w:hAnsi="Times New Roman" w:cs="Times New Roman"/>
          <w:bCs/>
        </w:rPr>
      </w:pPr>
    </w:p>
    <w:p w:rsidR="009D7FA6" w:rsidRPr="00DF339F" w:rsidRDefault="009D7FA6" w:rsidP="00DF339F">
      <w:pPr>
        <w:pStyle w:val="Sinespaciado"/>
        <w:jc w:val="both"/>
        <w:rPr>
          <w:rFonts w:ascii="Times New Roman" w:hAnsi="Times New Roman" w:cs="Times New Roman"/>
        </w:rPr>
      </w:pPr>
      <w:r w:rsidRPr="00A82039">
        <w:rPr>
          <w:rFonts w:ascii="Times New Roman" w:hAnsi="Times New Roman" w:cs="Times New Roman"/>
          <w:b/>
          <w:bCs/>
        </w:rPr>
        <w:t>Art</w:t>
      </w:r>
      <w:r w:rsidR="00A82039" w:rsidRPr="00A82039">
        <w:rPr>
          <w:rFonts w:ascii="Times New Roman" w:hAnsi="Times New Roman" w:cs="Times New Roman"/>
          <w:b/>
          <w:bCs/>
        </w:rPr>
        <w:t>ículo</w:t>
      </w:r>
      <w:r w:rsidRPr="00A82039">
        <w:rPr>
          <w:rFonts w:ascii="Times New Roman" w:hAnsi="Times New Roman" w:cs="Times New Roman"/>
          <w:b/>
          <w:bCs/>
        </w:rPr>
        <w:t xml:space="preserve"> 15.-</w:t>
      </w:r>
      <w:r w:rsidRPr="00DF339F">
        <w:rPr>
          <w:rFonts w:ascii="Times New Roman" w:hAnsi="Times New Roman" w:cs="Times New Roman"/>
        </w:rPr>
        <w:t xml:space="preserve"> La entrega de las obras de urbanización al Gobierno Autónomo Descentralizado Municipal de Riobamba se realizará de la siguiente manera: </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 xml:space="preserve">a) </w:t>
      </w:r>
      <w:r w:rsidRPr="00405A5A">
        <w:rPr>
          <w:rFonts w:ascii="Times New Roman" w:hAnsi="Times New Roman" w:cs="Times New Roman"/>
          <w:b/>
        </w:rPr>
        <w:t>ENTREGA - RECEPCIÓN PROVISIONAL.-</w:t>
      </w:r>
      <w:r w:rsidRPr="00DF339F">
        <w:rPr>
          <w:rFonts w:ascii="Times New Roman" w:hAnsi="Times New Roman" w:cs="Times New Roman"/>
        </w:rPr>
        <w:t xml:space="preserve"> Para la entrega recepción provisional de todas las obras comprometidas en esta Ordenanza, la Dirección </w:t>
      </w:r>
      <w:r w:rsidR="00405A5A">
        <w:rPr>
          <w:rFonts w:ascii="Times New Roman" w:hAnsi="Times New Roman" w:cs="Times New Roman"/>
        </w:rPr>
        <w:t xml:space="preserve">General </w:t>
      </w:r>
      <w:r w:rsidRPr="00DF339F">
        <w:rPr>
          <w:rFonts w:ascii="Times New Roman" w:hAnsi="Times New Roman" w:cs="Times New Roman"/>
        </w:rPr>
        <w:t>de Gestión de Obras Públicas Municipales además de las obras que están bajo su responsabilidad, requerirá al Urbanizador las actas de entrega recepción provisionales de la Empresa Pública Empresa Municipal de Agua Potable y Alcantarillado de Riobamba, Empresa Eléctrica Riobamba S.A. y la Corporación Nacional de Telecomunicaciones.</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 xml:space="preserve">b) </w:t>
      </w:r>
      <w:r w:rsidRPr="00405A5A">
        <w:rPr>
          <w:rFonts w:ascii="Times New Roman" w:hAnsi="Times New Roman" w:cs="Times New Roman"/>
          <w:b/>
        </w:rPr>
        <w:t>ENTREGA - RECEPCION DEFINITIVA.-</w:t>
      </w:r>
      <w:r w:rsidRPr="00DF339F">
        <w:rPr>
          <w:rFonts w:ascii="Times New Roman" w:hAnsi="Times New Roman" w:cs="Times New Roman"/>
        </w:rPr>
        <w:t xml:space="preserve"> El Urbanizador con las actas de recepción provisional y una vez transcurridos </w:t>
      </w:r>
      <w:r w:rsidRPr="00DF339F">
        <w:rPr>
          <w:rFonts w:ascii="Times New Roman" w:hAnsi="Times New Roman" w:cs="Times New Roman"/>
          <w:u w:val="single"/>
        </w:rPr>
        <w:t>180 días</w:t>
      </w:r>
      <w:r w:rsidRPr="00DF339F">
        <w:rPr>
          <w:rFonts w:ascii="Times New Roman" w:hAnsi="Times New Roman" w:cs="Times New Roman"/>
        </w:rPr>
        <w:t>, solicitará al Gobierno Autónomo Descentralizado Municipal de Riobamba por medio de</w:t>
      </w:r>
      <w:r w:rsidR="00405A5A">
        <w:rPr>
          <w:rFonts w:ascii="Times New Roman" w:hAnsi="Times New Roman" w:cs="Times New Roman"/>
        </w:rPr>
        <w:t xml:space="preserve"> </w:t>
      </w:r>
      <w:r w:rsidRPr="00DF339F">
        <w:rPr>
          <w:rFonts w:ascii="Times New Roman" w:hAnsi="Times New Roman" w:cs="Times New Roman"/>
        </w:rPr>
        <w:t>l</w:t>
      </w:r>
      <w:r w:rsidR="00405A5A">
        <w:rPr>
          <w:rFonts w:ascii="Times New Roman" w:hAnsi="Times New Roman" w:cs="Times New Roman"/>
        </w:rPr>
        <w:t xml:space="preserve">a Dirección General </w:t>
      </w:r>
      <w:r w:rsidRPr="00DF339F">
        <w:rPr>
          <w:rFonts w:ascii="Times New Roman" w:hAnsi="Times New Roman" w:cs="Times New Roman"/>
        </w:rPr>
        <w:t>de Gestión de Obras Públicas la recepción definitiva de las obras de urbanización, adjuntando las actas de entregas recepciones definitivas emitidas por cada empresa pública (Empresa Pública Empresa Municipal de Agua Potable y Alcantarillado de Riobamba, Empresa Eléctrica Riobamba S.A., Corporación Nacional de Telecomunicaciones) responsables de la supervisión y fiscalización de las mismas.</w:t>
      </w:r>
    </w:p>
    <w:p w:rsidR="009D7FA6" w:rsidRPr="00DF339F" w:rsidRDefault="009D7FA6" w:rsidP="00DF339F">
      <w:pPr>
        <w:pStyle w:val="Sinespaciado"/>
        <w:jc w:val="both"/>
        <w:rPr>
          <w:rFonts w:ascii="Times New Roman" w:hAnsi="Times New Roman" w:cs="Times New Roman"/>
          <w:bCs/>
        </w:rPr>
      </w:pPr>
    </w:p>
    <w:p w:rsidR="009D7FA6" w:rsidRPr="00A82039" w:rsidRDefault="009D7FA6" w:rsidP="00A82039">
      <w:pPr>
        <w:pStyle w:val="Sinespaciado"/>
        <w:jc w:val="center"/>
        <w:rPr>
          <w:rFonts w:ascii="Times New Roman" w:hAnsi="Times New Roman" w:cs="Times New Roman"/>
          <w:b/>
          <w:bCs/>
        </w:rPr>
      </w:pPr>
      <w:r w:rsidRPr="00A82039">
        <w:rPr>
          <w:rFonts w:ascii="Times New Roman" w:hAnsi="Times New Roman" w:cs="Times New Roman"/>
          <w:b/>
          <w:bCs/>
        </w:rPr>
        <w:t>CAPÍTULO V</w:t>
      </w:r>
    </w:p>
    <w:p w:rsidR="009D7FA6" w:rsidRPr="00A82039" w:rsidRDefault="009D7FA6" w:rsidP="00A82039">
      <w:pPr>
        <w:pStyle w:val="Sinespaciado"/>
        <w:jc w:val="center"/>
        <w:rPr>
          <w:rFonts w:ascii="Times New Roman" w:hAnsi="Times New Roman" w:cs="Times New Roman"/>
          <w:b/>
          <w:bCs/>
        </w:rPr>
      </w:pPr>
      <w:r w:rsidRPr="00A82039">
        <w:rPr>
          <w:rFonts w:ascii="Times New Roman" w:hAnsi="Times New Roman" w:cs="Times New Roman"/>
          <w:b/>
          <w:bCs/>
        </w:rPr>
        <w:t>DE LAS GARANTÍAS</w:t>
      </w:r>
    </w:p>
    <w:p w:rsidR="009D7FA6" w:rsidRPr="00DF339F" w:rsidRDefault="009D7FA6" w:rsidP="00DF339F">
      <w:pPr>
        <w:pStyle w:val="Sinespaciado"/>
        <w:jc w:val="both"/>
        <w:rPr>
          <w:rFonts w:ascii="Times New Roman" w:hAnsi="Times New Roman" w:cs="Times New Roman"/>
          <w:lang w:eastAsia="es-ES"/>
        </w:rPr>
      </w:pPr>
    </w:p>
    <w:p w:rsidR="009D7FA6" w:rsidRDefault="009D7FA6" w:rsidP="00DF339F">
      <w:pPr>
        <w:pStyle w:val="Sinespaciado"/>
        <w:jc w:val="both"/>
        <w:rPr>
          <w:rFonts w:ascii="Times New Roman" w:hAnsi="Times New Roman" w:cs="Times New Roman"/>
        </w:rPr>
      </w:pPr>
      <w:r w:rsidRPr="00405A5A">
        <w:rPr>
          <w:rFonts w:ascii="Times New Roman" w:hAnsi="Times New Roman" w:cs="Times New Roman"/>
          <w:b/>
        </w:rPr>
        <w:t>Art</w:t>
      </w:r>
      <w:r w:rsidR="00405A5A" w:rsidRPr="00405A5A">
        <w:rPr>
          <w:rFonts w:ascii="Times New Roman" w:hAnsi="Times New Roman" w:cs="Times New Roman"/>
          <w:b/>
        </w:rPr>
        <w:t>ículo</w:t>
      </w:r>
      <w:r w:rsidRPr="00405A5A">
        <w:rPr>
          <w:rFonts w:ascii="Times New Roman" w:hAnsi="Times New Roman" w:cs="Times New Roman"/>
          <w:b/>
        </w:rPr>
        <w:t xml:space="preserve"> 16.-</w:t>
      </w:r>
      <w:r w:rsidRPr="00DF339F">
        <w:rPr>
          <w:rFonts w:ascii="Times New Roman" w:hAnsi="Times New Roman" w:cs="Times New Roman"/>
        </w:rPr>
        <w:t xml:space="preserve"> El urbanizador para garantizar la ejecución de la totalidad de las obras de urbanización contempladas en esta Ordenanza entregará </w:t>
      </w:r>
      <w:r w:rsidRPr="00DF339F">
        <w:rPr>
          <w:rFonts w:ascii="Times New Roman" w:hAnsi="Times New Roman" w:cs="Times New Roman"/>
          <w:u w:val="single"/>
        </w:rPr>
        <w:t>en el plazo de sesenta (60) días a partir de la sanción de la presente Ordenanza</w:t>
      </w:r>
      <w:r w:rsidRPr="00DF339F">
        <w:rPr>
          <w:rFonts w:ascii="Times New Roman" w:hAnsi="Times New Roman" w:cs="Times New Roman"/>
        </w:rPr>
        <w:t xml:space="preserve"> al Gobierno Autónomo Descentralizado Municipal de Riobamba una garantía que cubrirá el 100% del valor de las obras a ejecutar de acuerdo al presupuesto referencial aprobado y actualizado a la fecha de inicio de las obras, garantía que se mantendrá vigente hasta la entrega recepción provisional total de las mismas.</w:t>
      </w:r>
    </w:p>
    <w:p w:rsidR="00405A5A" w:rsidRPr="00DF339F" w:rsidRDefault="00405A5A"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 xml:space="preserve">Esta garantía consistirá en: primera hipoteca de los lotes descritos a continuación: </w:t>
      </w:r>
    </w:p>
    <w:p w:rsidR="009D7FA6" w:rsidRPr="00DF339F" w:rsidRDefault="009D7FA6" w:rsidP="00DF339F">
      <w:pPr>
        <w:pStyle w:val="Sinespaciado"/>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817"/>
        <w:gridCol w:w="2773"/>
        <w:gridCol w:w="1796"/>
        <w:gridCol w:w="1796"/>
        <w:gridCol w:w="1796"/>
      </w:tblGrid>
      <w:tr w:rsidR="009D7FA6" w:rsidRPr="00DF339F" w:rsidTr="009D7FA6">
        <w:tc>
          <w:tcPr>
            <w:tcW w:w="8978" w:type="dxa"/>
            <w:gridSpan w:val="5"/>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URBANIZACIÓN LA VICTORIA</w:t>
            </w:r>
          </w:p>
        </w:tc>
      </w:tr>
      <w:tr w:rsidR="009D7FA6" w:rsidRPr="00DF339F" w:rsidTr="009D7FA6">
        <w:tc>
          <w:tcPr>
            <w:tcW w:w="8978" w:type="dxa"/>
            <w:gridSpan w:val="5"/>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 xml:space="preserve">CLAVES PROVISIONALES </w:t>
            </w:r>
            <w:r w:rsidR="00405A5A">
              <w:rPr>
                <w:rFonts w:ascii="Times New Roman" w:hAnsi="Times New Roman" w:cs="Times New Roman"/>
              </w:rPr>
              <w:t>–</w:t>
            </w:r>
            <w:r w:rsidRPr="00DF339F">
              <w:rPr>
                <w:rFonts w:ascii="Times New Roman" w:hAnsi="Times New Roman" w:cs="Times New Roman"/>
              </w:rPr>
              <w:t xml:space="preserve"> HIPOTECAS</w:t>
            </w:r>
          </w:p>
        </w:tc>
      </w:tr>
      <w:tr w:rsidR="009D7FA6" w:rsidRPr="00DF339F" w:rsidTr="009D7FA6">
        <w:tc>
          <w:tcPr>
            <w:tcW w:w="8978" w:type="dxa"/>
            <w:gridSpan w:val="5"/>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SUBPROCESO DE AVALÚOS Y CATASTRO</w:t>
            </w:r>
          </w:p>
        </w:tc>
      </w:tr>
      <w:tr w:rsidR="009D7FA6" w:rsidRPr="00DF339F" w:rsidTr="009D7FA6">
        <w:tc>
          <w:tcPr>
            <w:tcW w:w="8978" w:type="dxa"/>
            <w:gridSpan w:val="5"/>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Propietario: Asociación de Trabajadores Autónomos La Victoria</w:t>
            </w:r>
          </w:p>
        </w:tc>
      </w:tr>
      <w:tr w:rsidR="009D7FA6" w:rsidRPr="00DF339F" w:rsidTr="009D7FA6">
        <w:tc>
          <w:tcPr>
            <w:tcW w:w="817"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LOTE</w:t>
            </w:r>
          </w:p>
        </w:tc>
        <w:tc>
          <w:tcPr>
            <w:tcW w:w="2773"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CLAVE PROVISIONAL</w:t>
            </w:r>
          </w:p>
        </w:tc>
        <w:tc>
          <w:tcPr>
            <w:tcW w:w="1796"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PERÍMETRO(m)</w:t>
            </w:r>
            <w:r w:rsidRPr="00DF339F">
              <w:rPr>
                <w:rFonts w:ascii="Times New Roman" w:hAnsi="Times New Roman" w:cs="Times New Roman"/>
              </w:rPr>
              <w:lastRenderedPageBreak/>
              <w:tab/>
            </w:r>
          </w:p>
        </w:tc>
        <w:tc>
          <w:tcPr>
            <w:tcW w:w="1796"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lastRenderedPageBreak/>
              <w:t xml:space="preserve">SUPERFICIE </w:t>
            </w:r>
            <w:r w:rsidRPr="00DF339F">
              <w:rPr>
                <w:rFonts w:ascii="Times New Roman" w:hAnsi="Times New Roman" w:cs="Times New Roman"/>
              </w:rPr>
              <w:lastRenderedPageBreak/>
              <w:t>(m2)</w:t>
            </w:r>
          </w:p>
        </w:tc>
        <w:tc>
          <w:tcPr>
            <w:tcW w:w="1796"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lastRenderedPageBreak/>
              <w:t>AVALÚO</w:t>
            </w:r>
          </w:p>
          <w:p w:rsidR="009D7FA6" w:rsidRPr="00DF339F" w:rsidRDefault="009D7FA6" w:rsidP="00DF339F">
            <w:pPr>
              <w:spacing w:line="240" w:lineRule="auto"/>
              <w:jc w:val="both"/>
              <w:rPr>
                <w:rFonts w:ascii="Times New Roman" w:hAnsi="Times New Roman" w:cs="Times New Roman"/>
              </w:rPr>
            </w:pPr>
          </w:p>
        </w:tc>
      </w:tr>
      <w:tr w:rsidR="009D7FA6" w:rsidRPr="00DF339F" w:rsidTr="009D7FA6">
        <w:tc>
          <w:tcPr>
            <w:tcW w:w="817"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lastRenderedPageBreak/>
              <w:t>2- C</w:t>
            </w:r>
          </w:p>
        </w:tc>
        <w:tc>
          <w:tcPr>
            <w:tcW w:w="2773"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06 01 02 006 003 078 002</w:t>
            </w:r>
          </w:p>
        </w:tc>
        <w:tc>
          <w:tcPr>
            <w:tcW w:w="1796"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46.10</w:t>
            </w:r>
          </w:p>
        </w:tc>
        <w:tc>
          <w:tcPr>
            <w:tcW w:w="1796"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127.93 m²</w:t>
            </w:r>
          </w:p>
        </w:tc>
        <w:tc>
          <w:tcPr>
            <w:tcW w:w="1796"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12001.43</w:t>
            </w:r>
          </w:p>
        </w:tc>
      </w:tr>
      <w:tr w:rsidR="009D7FA6" w:rsidRPr="00DF339F" w:rsidTr="009D7FA6">
        <w:tc>
          <w:tcPr>
            <w:tcW w:w="817"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5-C</w:t>
            </w:r>
          </w:p>
        </w:tc>
        <w:tc>
          <w:tcPr>
            <w:tcW w:w="2773"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06 01 02 006 003 078 005</w:t>
            </w:r>
          </w:p>
        </w:tc>
        <w:tc>
          <w:tcPr>
            <w:tcW w:w="1796"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46.10</w:t>
            </w:r>
          </w:p>
        </w:tc>
        <w:tc>
          <w:tcPr>
            <w:tcW w:w="1796"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127.93 m²</w:t>
            </w:r>
          </w:p>
        </w:tc>
        <w:tc>
          <w:tcPr>
            <w:tcW w:w="1796"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11833.53</w:t>
            </w:r>
          </w:p>
        </w:tc>
      </w:tr>
      <w:tr w:rsidR="009D7FA6" w:rsidRPr="00DF339F" w:rsidTr="009D7FA6">
        <w:tc>
          <w:tcPr>
            <w:tcW w:w="817"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1-D</w:t>
            </w:r>
          </w:p>
        </w:tc>
        <w:tc>
          <w:tcPr>
            <w:tcW w:w="2773"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06 01 02 006 003 029 021</w:t>
            </w:r>
          </w:p>
        </w:tc>
        <w:tc>
          <w:tcPr>
            <w:tcW w:w="1796"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65.08</w:t>
            </w:r>
          </w:p>
        </w:tc>
        <w:tc>
          <w:tcPr>
            <w:tcW w:w="1796"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153.60 m²</w:t>
            </w:r>
          </w:p>
        </w:tc>
        <w:tc>
          <w:tcPr>
            <w:tcW w:w="1796"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18071.04</w:t>
            </w:r>
          </w:p>
        </w:tc>
      </w:tr>
      <w:tr w:rsidR="009D7FA6" w:rsidRPr="00DF339F" w:rsidTr="009D7FA6">
        <w:tc>
          <w:tcPr>
            <w:tcW w:w="817"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2-F</w:t>
            </w:r>
          </w:p>
        </w:tc>
        <w:tc>
          <w:tcPr>
            <w:tcW w:w="2773"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06 01 02 006 003 029 034</w:t>
            </w:r>
          </w:p>
        </w:tc>
        <w:tc>
          <w:tcPr>
            <w:tcW w:w="1796"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48.81</w:t>
            </w:r>
          </w:p>
        </w:tc>
        <w:tc>
          <w:tcPr>
            <w:tcW w:w="1796"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139.57 m²</w:t>
            </w:r>
          </w:p>
        </w:tc>
        <w:tc>
          <w:tcPr>
            <w:tcW w:w="1796"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16212.32</w:t>
            </w:r>
          </w:p>
        </w:tc>
      </w:tr>
      <w:tr w:rsidR="009D7FA6" w:rsidRPr="00DF339F" w:rsidTr="009D7FA6">
        <w:tc>
          <w:tcPr>
            <w:tcW w:w="817"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1-G</w:t>
            </w:r>
          </w:p>
        </w:tc>
        <w:tc>
          <w:tcPr>
            <w:tcW w:w="2773"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06 01 02 006 003 030 006</w:t>
            </w:r>
          </w:p>
        </w:tc>
        <w:tc>
          <w:tcPr>
            <w:tcW w:w="1796"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49.13</w:t>
            </w:r>
          </w:p>
        </w:tc>
        <w:tc>
          <w:tcPr>
            <w:tcW w:w="1796"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150.02 m²</w:t>
            </w:r>
          </w:p>
        </w:tc>
        <w:tc>
          <w:tcPr>
            <w:tcW w:w="1796"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17649.85</w:t>
            </w:r>
          </w:p>
        </w:tc>
      </w:tr>
      <w:tr w:rsidR="009D7FA6" w:rsidRPr="00DF339F" w:rsidTr="009D7FA6">
        <w:tc>
          <w:tcPr>
            <w:tcW w:w="7182" w:type="dxa"/>
            <w:gridSpan w:val="4"/>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VALOR TOTAL DE LOTES</w:t>
            </w:r>
          </w:p>
        </w:tc>
        <w:tc>
          <w:tcPr>
            <w:tcW w:w="1796" w:type="dxa"/>
          </w:tcPr>
          <w:p w:rsidR="009D7FA6" w:rsidRPr="00DF339F" w:rsidRDefault="009D7FA6" w:rsidP="00DF339F">
            <w:pPr>
              <w:spacing w:line="240" w:lineRule="auto"/>
              <w:jc w:val="both"/>
              <w:rPr>
                <w:rFonts w:ascii="Times New Roman" w:hAnsi="Times New Roman" w:cs="Times New Roman"/>
              </w:rPr>
            </w:pPr>
            <w:r w:rsidRPr="00DF339F">
              <w:rPr>
                <w:rFonts w:ascii="Times New Roman" w:hAnsi="Times New Roman" w:cs="Times New Roman"/>
              </w:rPr>
              <w:t>75768.17</w:t>
            </w:r>
          </w:p>
        </w:tc>
      </w:tr>
    </w:tbl>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u w:val="single"/>
        </w:rPr>
      </w:pPr>
      <w:r w:rsidRPr="00DF339F">
        <w:rPr>
          <w:rFonts w:ascii="Times New Roman" w:hAnsi="Times New Roman" w:cs="Times New Roman"/>
          <w:u w:val="single"/>
        </w:rPr>
        <w:t xml:space="preserve">La cual se constituirá mediante escritura pública, previo a la elaboración de la minuta por parte de la Procuraduría Institucional, protocolización e inscripción de la presente ordenanza. </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405A5A">
        <w:rPr>
          <w:rFonts w:ascii="Times New Roman" w:hAnsi="Times New Roman" w:cs="Times New Roman"/>
          <w:b/>
        </w:rPr>
        <w:t>Art</w:t>
      </w:r>
      <w:r w:rsidR="00405A5A" w:rsidRPr="00405A5A">
        <w:rPr>
          <w:rFonts w:ascii="Times New Roman" w:hAnsi="Times New Roman" w:cs="Times New Roman"/>
          <w:b/>
        </w:rPr>
        <w:t>ículo</w:t>
      </w:r>
      <w:r w:rsidRPr="00405A5A">
        <w:rPr>
          <w:rFonts w:ascii="Times New Roman" w:hAnsi="Times New Roman" w:cs="Times New Roman"/>
          <w:b/>
        </w:rPr>
        <w:t xml:space="preserve"> 17.-</w:t>
      </w:r>
      <w:r w:rsidRPr="00DF339F">
        <w:rPr>
          <w:rFonts w:ascii="Times New Roman" w:hAnsi="Times New Roman" w:cs="Times New Roman"/>
        </w:rPr>
        <w:t xml:space="preserve"> Una vez realizada la entrega recepción provisional y por el tiempo que media hasta la entrega recepción definitiva el Urbanizador deberá entregar una garantía por un valor equivalente al 5% (CINCO POR CIENTO) del valor de las obras que correspondan a las obras civiles, esta servirá para garantizar la buena calidad de las mismas y de los materiales. Esta garantía consistirá en: Primera hipoteca de bienes raíces; garantía bancaria incondicional, irrevocable y de cobro inmediato; póliza de seguro, incondicional, irrevocable y de cobro inmediato; depósito en moneda nacional, en efectivo o en cheque certificado; o, papeles fiduciarios, prendas de carácter industrial.</w:t>
      </w:r>
    </w:p>
    <w:p w:rsidR="009D7FA6" w:rsidRPr="00DF339F" w:rsidRDefault="009D7FA6" w:rsidP="00DF339F">
      <w:pPr>
        <w:pStyle w:val="Sinespaciado"/>
        <w:jc w:val="both"/>
        <w:rPr>
          <w:rFonts w:ascii="Times New Roman" w:hAnsi="Times New Roman" w:cs="Times New Roman"/>
        </w:rPr>
      </w:pPr>
    </w:p>
    <w:p w:rsidR="009D7FA6" w:rsidRPr="00405A5A" w:rsidRDefault="009D7FA6" w:rsidP="00405A5A">
      <w:pPr>
        <w:pStyle w:val="Sinespaciado"/>
        <w:jc w:val="center"/>
        <w:rPr>
          <w:rFonts w:ascii="Times New Roman" w:hAnsi="Times New Roman" w:cs="Times New Roman"/>
          <w:b/>
        </w:rPr>
      </w:pPr>
      <w:r w:rsidRPr="00405A5A">
        <w:rPr>
          <w:rFonts w:ascii="Times New Roman" w:hAnsi="Times New Roman" w:cs="Times New Roman"/>
          <w:b/>
        </w:rPr>
        <w:t>CAPÍTULO VI</w:t>
      </w:r>
    </w:p>
    <w:p w:rsidR="009D7FA6" w:rsidRPr="00405A5A" w:rsidRDefault="009D7FA6" w:rsidP="00405A5A">
      <w:pPr>
        <w:pStyle w:val="Sinespaciado"/>
        <w:jc w:val="center"/>
        <w:rPr>
          <w:rFonts w:ascii="Times New Roman" w:hAnsi="Times New Roman" w:cs="Times New Roman"/>
          <w:b/>
          <w:bCs/>
        </w:rPr>
      </w:pPr>
      <w:r w:rsidRPr="00405A5A">
        <w:rPr>
          <w:rFonts w:ascii="Times New Roman" w:hAnsi="Times New Roman" w:cs="Times New Roman"/>
          <w:b/>
        </w:rPr>
        <w:t xml:space="preserve">DE LAS </w:t>
      </w:r>
      <w:r w:rsidRPr="00405A5A">
        <w:rPr>
          <w:rFonts w:ascii="Times New Roman" w:hAnsi="Times New Roman" w:cs="Times New Roman"/>
          <w:b/>
          <w:bCs/>
        </w:rPr>
        <w:t>MULTAS</w:t>
      </w:r>
    </w:p>
    <w:p w:rsidR="009D7FA6" w:rsidRPr="00DF339F" w:rsidRDefault="009D7FA6" w:rsidP="00DF339F">
      <w:pPr>
        <w:pStyle w:val="Sinespaciado"/>
        <w:jc w:val="both"/>
        <w:rPr>
          <w:rFonts w:ascii="Times New Roman" w:hAnsi="Times New Roman" w:cs="Times New Roman"/>
          <w:bCs/>
        </w:rPr>
      </w:pPr>
    </w:p>
    <w:p w:rsidR="009D7FA6" w:rsidRPr="00DF339F" w:rsidRDefault="009D7FA6" w:rsidP="00DF339F">
      <w:pPr>
        <w:pStyle w:val="Sinespaciado"/>
        <w:jc w:val="both"/>
        <w:rPr>
          <w:rFonts w:ascii="Times New Roman" w:hAnsi="Times New Roman" w:cs="Times New Roman"/>
        </w:rPr>
      </w:pPr>
      <w:r w:rsidRPr="00405A5A">
        <w:rPr>
          <w:rFonts w:ascii="Times New Roman" w:hAnsi="Times New Roman" w:cs="Times New Roman"/>
          <w:b/>
        </w:rPr>
        <w:t>Art</w:t>
      </w:r>
      <w:r w:rsidR="00405A5A" w:rsidRPr="00405A5A">
        <w:rPr>
          <w:rFonts w:ascii="Times New Roman" w:hAnsi="Times New Roman" w:cs="Times New Roman"/>
          <w:b/>
        </w:rPr>
        <w:t>ículo</w:t>
      </w:r>
      <w:r w:rsidRPr="00405A5A">
        <w:rPr>
          <w:rFonts w:ascii="Times New Roman" w:hAnsi="Times New Roman" w:cs="Times New Roman"/>
          <w:b/>
        </w:rPr>
        <w:t xml:space="preserve"> 18.-</w:t>
      </w:r>
      <w:r w:rsidRPr="00DF339F">
        <w:rPr>
          <w:rFonts w:ascii="Times New Roman" w:hAnsi="Times New Roman" w:cs="Times New Roman"/>
        </w:rPr>
        <w:t xml:space="preserve"> El incumplimiento de los cronogramas para la ejecución de las obras de infraestructura básica, será causa suficiente para que la Municipalidad fije una multa diaria equivalente al 1/1000 del valor de la obra no ejecutada por el urbanizador hasta un máximo del 10% del monto total de la obra. Una vez alcanzado este valor se procederá de acuerdo a lo determinado en el presente capítulo.</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 xml:space="preserve">Si las obras de urbanización no se ejecutaren, y/o terminaren con la suscripción de las  Actas de Entrega  Recepción  Provisional con el Gobierno Autónomo Descentralizado Municipal de Riobamba, después de concluido el plazo estipulado en esta Ordenanza con sus respectivas ampliaciones debidamente autorizadas; el Gobierno Autónomo Descentralizado Municipal de Riobamba podrá realizar estas obras a cuenta del urbanizador para lo cual hará efectivas las garantías correspondientes por el valor de las obras no ejecutadas, y un recargo del 10% por los valores que correspondan, mediante la figura de Contribución Especial de Mejoras. </w:t>
      </w:r>
    </w:p>
    <w:p w:rsidR="009D7FA6" w:rsidRPr="00DF339F" w:rsidRDefault="009D7FA6" w:rsidP="00DF339F">
      <w:pPr>
        <w:pStyle w:val="Sinespaciado"/>
        <w:jc w:val="both"/>
        <w:rPr>
          <w:rFonts w:ascii="Times New Roman" w:hAnsi="Times New Roman" w:cs="Times New Roman"/>
        </w:rPr>
      </w:pPr>
    </w:p>
    <w:p w:rsidR="009D7FA6" w:rsidRPr="00405A5A" w:rsidRDefault="009D7FA6" w:rsidP="00405A5A">
      <w:pPr>
        <w:pStyle w:val="Sinespaciado"/>
        <w:jc w:val="center"/>
        <w:rPr>
          <w:rFonts w:ascii="Times New Roman" w:hAnsi="Times New Roman" w:cs="Times New Roman"/>
          <w:b/>
        </w:rPr>
      </w:pPr>
      <w:r w:rsidRPr="00405A5A">
        <w:rPr>
          <w:rFonts w:ascii="Times New Roman" w:hAnsi="Times New Roman" w:cs="Times New Roman"/>
          <w:b/>
        </w:rPr>
        <w:t>CAPITULO VII</w:t>
      </w:r>
    </w:p>
    <w:p w:rsidR="009D7FA6" w:rsidRPr="00405A5A" w:rsidRDefault="009D7FA6" w:rsidP="00405A5A">
      <w:pPr>
        <w:pStyle w:val="Sinespaciado"/>
        <w:jc w:val="center"/>
        <w:rPr>
          <w:rFonts w:ascii="Times New Roman" w:hAnsi="Times New Roman" w:cs="Times New Roman"/>
          <w:b/>
          <w:bCs/>
        </w:rPr>
      </w:pPr>
      <w:r w:rsidRPr="00405A5A">
        <w:rPr>
          <w:rFonts w:ascii="Times New Roman" w:hAnsi="Times New Roman" w:cs="Times New Roman"/>
          <w:b/>
        </w:rPr>
        <w:t>DE LAS SANCIONES</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405A5A">
        <w:rPr>
          <w:rFonts w:ascii="Times New Roman" w:hAnsi="Times New Roman" w:cs="Times New Roman"/>
          <w:b/>
        </w:rPr>
        <w:t>Art</w:t>
      </w:r>
      <w:r w:rsidR="00405A5A" w:rsidRPr="00405A5A">
        <w:rPr>
          <w:rFonts w:ascii="Times New Roman" w:hAnsi="Times New Roman" w:cs="Times New Roman"/>
          <w:b/>
        </w:rPr>
        <w:t>ículo</w:t>
      </w:r>
      <w:r w:rsidRPr="00405A5A">
        <w:rPr>
          <w:rFonts w:ascii="Times New Roman" w:hAnsi="Times New Roman" w:cs="Times New Roman"/>
          <w:b/>
        </w:rPr>
        <w:t xml:space="preserve"> 19.-</w:t>
      </w:r>
      <w:r w:rsidRPr="00DF339F">
        <w:rPr>
          <w:rFonts w:ascii="Times New Roman" w:hAnsi="Times New Roman" w:cs="Times New Roman"/>
        </w:rPr>
        <w:t xml:space="preserve"> Queda prohibido toda clase de fraccionamiento de los lotes resultantes de esta Urbanización. La subdivisión que se realice de hecho, de cualquiera de los lotes pertenecientes a esta Urbanización no será reconocida por el Gobierno Autónomo Descentralizado Municipal de Riobamba.</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405A5A">
        <w:rPr>
          <w:rFonts w:ascii="Times New Roman" w:hAnsi="Times New Roman" w:cs="Times New Roman"/>
          <w:b/>
        </w:rPr>
        <w:lastRenderedPageBreak/>
        <w:t>Art</w:t>
      </w:r>
      <w:r w:rsidR="00405A5A" w:rsidRPr="00405A5A">
        <w:rPr>
          <w:rFonts w:ascii="Times New Roman" w:hAnsi="Times New Roman" w:cs="Times New Roman"/>
          <w:b/>
        </w:rPr>
        <w:t>ículo</w:t>
      </w:r>
      <w:r w:rsidRPr="00405A5A">
        <w:rPr>
          <w:rFonts w:ascii="Times New Roman" w:hAnsi="Times New Roman" w:cs="Times New Roman"/>
          <w:b/>
        </w:rPr>
        <w:t xml:space="preserve"> 20.-</w:t>
      </w:r>
      <w:r w:rsidRPr="00DF339F">
        <w:rPr>
          <w:rFonts w:ascii="Times New Roman" w:hAnsi="Times New Roman" w:cs="Times New Roman"/>
        </w:rPr>
        <w:t xml:space="preserve"> La alteración o suplantación de los planos, perfiles, memoria técnica o cualquier otro documento que sirva para aprobar el proyecto definitivo de la Urbanización será sancionada con la inmediata revocatoria de esta Ordenanza.</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DF339F">
        <w:rPr>
          <w:rFonts w:ascii="Times New Roman" w:hAnsi="Times New Roman" w:cs="Times New Roman"/>
        </w:rPr>
        <w:t>Los responsables de la infracción serán sancionados por las leyes correspondientes, para lo cual se iniciarán las acciones legales pertinentes.</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405A5A">
        <w:rPr>
          <w:rFonts w:ascii="Times New Roman" w:hAnsi="Times New Roman" w:cs="Times New Roman"/>
          <w:b/>
        </w:rPr>
        <w:t>Art</w:t>
      </w:r>
      <w:r w:rsidR="00405A5A" w:rsidRPr="00405A5A">
        <w:rPr>
          <w:rFonts w:ascii="Times New Roman" w:hAnsi="Times New Roman" w:cs="Times New Roman"/>
          <w:b/>
        </w:rPr>
        <w:t>ículo</w:t>
      </w:r>
      <w:r w:rsidRPr="00405A5A">
        <w:rPr>
          <w:rFonts w:ascii="Times New Roman" w:hAnsi="Times New Roman" w:cs="Times New Roman"/>
          <w:b/>
        </w:rPr>
        <w:t xml:space="preserve"> 21.-</w:t>
      </w:r>
      <w:r w:rsidRPr="00DF339F">
        <w:rPr>
          <w:rFonts w:ascii="Times New Roman" w:hAnsi="Times New Roman" w:cs="Times New Roman"/>
        </w:rPr>
        <w:t xml:space="preserve"> Si el Urbanizador inicia o realiza trabajos sin sujetarse a las normas, especificaciones y regulaciones de esta Ordenanza, el Gobierno Autónomo Descentralizado Municipal de Riobamba ordenará la suspensión de las obras y los trabajos continuarán en la forma que autorice la Dirección de Gestión de Obras Públicas Municipal y las empresas públicas correspondientes.</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405A5A">
        <w:rPr>
          <w:rFonts w:ascii="Times New Roman" w:hAnsi="Times New Roman" w:cs="Times New Roman"/>
          <w:b/>
        </w:rPr>
        <w:t>Art</w:t>
      </w:r>
      <w:r w:rsidR="00405A5A" w:rsidRPr="00405A5A">
        <w:rPr>
          <w:rFonts w:ascii="Times New Roman" w:hAnsi="Times New Roman" w:cs="Times New Roman"/>
          <w:b/>
        </w:rPr>
        <w:t>ículo</w:t>
      </w:r>
      <w:r w:rsidRPr="00405A5A">
        <w:rPr>
          <w:rFonts w:ascii="Times New Roman" w:hAnsi="Times New Roman" w:cs="Times New Roman"/>
          <w:b/>
        </w:rPr>
        <w:t xml:space="preserve"> 22.-</w:t>
      </w:r>
      <w:r w:rsidRPr="00DF339F">
        <w:rPr>
          <w:rFonts w:ascii="Times New Roman" w:hAnsi="Times New Roman" w:cs="Times New Roman"/>
        </w:rPr>
        <w:t xml:space="preserve"> Las Direcciones </w:t>
      </w:r>
      <w:r w:rsidR="00405A5A">
        <w:rPr>
          <w:rFonts w:ascii="Times New Roman" w:hAnsi="Times New Roman" w:cs="Times New Roman"/>
        </w:rPr>
        <w:t xml:space="preserve">Generales </w:t>
      </w:r>
      <w:r w:rsidRPr="00DF339F">
        <w:rPr>
          <w:rFonts w:ascii="Times New Roman" w:hAnsi="Times New Roman" w:cs="Times New Roman"/>
        </w:rPr>
        <w:t>de Gestión de Obras Públicas, Gestión de Ordenamiento Territorial y la Empresa Pública-Empresa Municipal de Agua Potable y Alcantarillado de Riobamba (EP-EMAPAR), podrán modificar las especificaciones técnicas de las obras a realizarse previo informe favorable de los fiscalizadores respectivos y en ningún caso en detrimento de la calidad de la misma.</w:t>
      </w:r>
    </w:p>
    <w:p w:rsidR="009D7FA6" w:rsidRPr="00DF339F" w:rsidRDefault="009D7FA6" w:rsidP="00DF339F">
      <w:pPr>
        <w:pStyle w:val="Sinespaciado"/>
        <w:jc w:val="both"/>
        <w:rPr>
          <w:rFonts w:ascii="Times New Roman" w:hAnsi="Times New Roman" w:cs="Times New Roman"/>
        </w:rPr>
      </w:pPr>
    </w:p>
    <w:p w:rsidR="009D7FA6" w:rsidRPr="00405A5A" w:rsidRDefault="009D7FA6" w:rsidP="00405A5A">
      <w:pPr>
        <w:pStyle w:val="Sinespaciado"/>
        <w:jc w:val="center"/>
        <w:rPr>
          <w:rFonts w:ascii="Times New Roman" w:hAnsi="Times New Roman" w:cs="Times New Roman"/>
          <w:b/>
        </w:rPr>
      </w:pPr>
      <w:r w:rsidRPr="00405A5A">
        <w:rPr>
          <w:rFonts w:ascii="Times New Roman" w:hAnsi="Times New Roman" w:cs="Times New Roman"/>
          <w:b/>
        </w:rPr>
        <w:t>CAPÍTULO VIII</w:t>
      </w:r>
    </w:p>
    <w:p w:rsidR="009D7FA6" w:rsidRPr="00405A5A" w:rsidRDefault="009D7FA6" w:rsidP="00405A5A">
      <w:pPr>
        <w:pStyle w:val="Sinespaciado"/>
        <w:jc w:val="center"/>
        <w:rPr>
          <w:rFonts w:ascii="Times New Roman" w:hAnsi="Times New Roman" w:cs="Times New Roman"/>
          <w:b/>
        </w:rPr>
      </w:pPr>
      <w:r w:rsidRPr="00405A5A">
        <w:rPr>
          <w:rFonts w:ascii="Times New Roman" w:hAnsi="Times New Roman" w:cs="Times New Roman"/>
          <w:b/>
        </w:rPr>
        <w:t>DE LA ESCRITURACIÓN</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405A5A">
        <w:rPr>
          <w:rFonts w:ascii="Times New Roman" w:hAnsi="Times New Roman" w:cs="Times New Roman"/>
          <w:b/>
        </w:rPr>
        <w:t>Art</w:t>
      </w:r>
      <w:r w:rsidR="00405A5A" w:rsidRPr="00405A5A">
        <w:rPr>
          <w:rFonts w:ascii="Times New Roman" w:hAnsi="Times New Roman" w:cs="Times New Roman"/>
          <w:b/>
        </w:rPr>
        <w:t>ículo</w:t>
      </w:r>
      <w:r w:rsidRPr="00405A5A">
        <w:rPr>
          <w:rFonts w:ascii="Times New Roman" w:hAnsi="Times New Roman" w:cs="Times New Roman"/>
          <w:b/>
        </w:rPr>
        <w:t xml:space="preserve"> 23.-</w:t>
      </w:r>
      <w:r w:rsidRPr="00DF339F">
        <w:rPr>
          <w:rFonts w:ascii="Times New Roman" w:hAnsi="Times New Roman" w:cs="Times New Roman"/>
        </w:rPr>
        <w:t xml:space="preserve"> Para que el Urbanizador pueda celebrar escrituras individuales requerirá expresa autorización del Concejo Municipal, previos los informes favorables de la Dirección </w:t>
      </w:r>
      <w:r w:rsidR="001E621D">
        <w:rPr>
          <w:rFonts w:ascii="Times New Roman" w:hAnsi="Times New Roman" w:cs="Times New Roman"/>
        </w:rPr>
        <w:t xml:space="preserve">General </w:t>
      </w:r>
      <w:r w:rsidRPr="00DF339F">
        <w:rPr>
          <w:rFonts w:ascii="Times New Roman" w:hAnsi="Times New Roman" w:cs="Times New Roman"/>
        </w:rPr>
        <w:t>de Gestión de Obras Públicas y Procuraduría Institucional, adjuntando las actas de entrega recepción provisional de las obras incluidas las respectivas de Empresa Pública-Empresa Municipal de Agua Potable y Alcantarillado de Riobamba, Empresa Eléctrica Riobamba S.A., Corporación Nacional de Telecomunicaciones; a las que se obligan en esta Ordenanza. Las actas no deberán tener observaciones, en el mismo acto se autorizará al Señor Alcalde la suscripción de las escrituras de Levantamiento de Hipoteca; aceptando además la garantía presentada por el Urbanizador de conformidad a lo establecido en el artículo 17 de la presente Ordenanza.</w:t>
      </w:r>
    </w:p>
    <w:p w:rsidR="009D7FA6" w:rsidRPr="00DF339F" w:rsidRDefault="009D7FA6" w:rsidP="00DF339F">
      <w:pPr>
        <w:pStyle w:val="Sinespaciado"/>
        <w:jc w:val="both"/>
        <w:rPr>
          <w:rFonts w:ascii="Times New Roman" w:hAnsi="Times New Roman" w:cs="Times New Roman"/>
        </w:rPr>
      </w:pPr>
    </w:p>
    <w:p w:rsidR="009D7FA6" w:rsidRPr="00405A5A" w:rsidRDefault="009D7FA6" w:rsidP="00405A5A">
      <w:pPr>
        <w:pStyle w:val="Sinespaciado"/>
        <w:jc w:val="center"/>
        <w:rPr>
          <w:rFonts w:ascii="Times New Roman" w:hAnsi="Times New Roman" w:cs="Times New Roman"/>
          <w:b/>
        </w:rPr>
      </w:pPr>
      <w:r w:rsidRPr="00405A5A">
        <w:rPr>
          <w:rFonts w:ascii="Times New Roman" w:hAnsi="Times New Roman" w:cs="Times New Roman"/>
          <w:b/>
        </w:rPr>
        <w:t>CAPÍTULO IX</w:t>
      </w:r>
    </w:p>
    <w:p w:rsidR="009D7FA6" w:rsidRPr="00405A5A" w:rsidRDefault="009D7FA6" w:rsidP="00405A5A">
      <w:pPr>
        <w:pStyle w:val="Sinespaciado"/>
        <w:jc w:val="center"/>
        <w:rPr>
          <w:rFonts w:ascii="Times New Roman" w:hAnsi="Times New Roman" w:cs="Times New Roman"/>
          <w:b/>
        </w:rPr>
      </w:pPr>
      <w:r w:rsidRPr="00405A5A">
        <w:rPr>
          <w:rFonts w:ascii="Times New Roman" w:hAnsi="Times New Roman" w:cs="Times New Roman"/>
          <w:b/>
        </w:rPr>
        <w:t>DEL DOMICILIO TRIBUTARIO, NOMENCLATURA Y DOCUMENTOS</w:t>
      </w:r>
    </w:p>
    <w:p w:rsidR="009D7FA6" w:rsidRPr="00405A5A" w:rsidRDefault="009D7FA6" w:rsidP="00405A5A">
      <w:pPr>
        <w:pStyle w:val="Sinespaciado"/>
        <w:jc w:val="center"/>
        <w:rPr>
          <w:rFonts w:ascii="Times New Roman" w:hAnsi="Times New Roman" w:cs="Times New Roman"/>
          <w:b/>
        </w:rPr>
      </w:pPr>
      <w:r w:rsidRPr="00405A5A">
        <w:rPr>
          <w:rFonts w:ascii="Times New Roman" w:hAnsi="Times New Roman" w:cs="Times New Roman"/>
          <w:b/>
        </w:rPr>
        <w:t>HABILITANTES</w:t>
      </w:r>
    </w:p>
    <w:p w:rsidR="009D7FA6" w:rsidRPr="00405A5A" w:rsidRDefault="009D7FA6" w:rsidP="00405A5A">
      <w:pPr>
        <w:pStyle w:val="Sinespaciado"/>
        <w:jc w:val="center"/>
        <w:rPr>
          <w:rFonts w:ascii="Times New Roman" w:hAnsi="Times New Roman" w:cs="Times New Roman"/>
          <w:b/>
        </w:rPr>
      </w:pPr>
    </w:p>
    <w:p w:rsidR="009D7FA6" w:rsidRPr="00DF339F" w:rsidRDefault="009D7FA6" w:rsidP="00DF339F">
      <w:pPr>
        <w:pStyle w:val="Sinespaciado"/>
        <w:jc w:val="both"/>
        <w:rPr>
          <w:rFonts w:ascii="Times New Roman" w:hAnsi="Times New Roman" w:cs="Times New Roman"/>
          <w:spacing w:val="-1"/>
          <w:w w:val="105"/>
        </w:rPr>
      </w:pPr>
      <w:r w:rsidRPr="001E621D">
        <w:rPr>
          <w:rFonts w:ascii="Times New Roman" w:hAnsi="Times New Roman" w:cs="Times New Roman"/>
          <w:b/>
        </w:rPr>
        <w:t>Art</w:t>
      </w:r>
      <w:r w:rsidR="00405A5A" w:rsidRPr="001E621D">
        <w:rPr>
          <w:rFonts w:ascii="Times New Roman" w:hAnsi="Times New Roman" w:cs="Times New Roman"/>
          <w:b/>
        </w:rPr>
        <w:t>ículo</w:t>
      </w:r>
      <w:r w:rsidRPr="001E621D">
        <w:rPr>
          <w:rFonts w:ascii="Times New Roman" w:hAnsi="Times New Roman" w:cs="Times New Roman"/>
          <w:b/>
        </w:rPr>
        <w:t xml:space="preserve"> 24.-</w:t>
      </w:r>
      <w:r w:rsidRPr="00DF339F">
        <w:rPr>
          <w:rFonts w:ascii="Times New Roman" w:hAnsi="Times New Roman" w:cs="Times New Roman"/>
        </w:rPr>
        <w:t xml:space="preserve"> Los nombres de las avenidas, calles, pasajes y parques de la Urbanización serán determinados por el Concejo Municipal, de conformidad con la Ordenanza que </w:t>
      </w:r>
      <w:r w:rsidRPr="00DF339F">
        <w:rPr>
          <w:rFonts w:ascii="Times New Roman" w:hAnsi="Times New Roman" w:cs="Times New Roman"/>
          <w:w w:val="103"/>
        </w:rPr>
        <w:t xml:space="preserve">Normaliza el Uso de Un Sistema Único de </w:t>
      </w:r>
      <w:r w:rsidRPr="00DF339F">
        <w:rPr>
          <w:rFonts w:ascii="Times New Roman" w:hAnsi="Times New Roman" w:cs="Times New Roman"/>
          <w:spacing w:val="-4"/>
          <w:w w:val="105"/>
        </w:rPr>
        <w:t xml:space="preserve">Nomenclatura Urbana de Avenidas, Calles, Parques, Plazas y Espacios </w:t>
      </w:r>
      <w:r w:rsidRPr="00DF339F">
        <w:rPr>
          <w:rFonts w:ascii="Times New Roman" w:hAnsi="Times New Roman" w:cs="Times New Roman"/>
          <w:spacing w:val="-1"/>
          <w:w w:val="105"/>
        </w:rPr>
        <w:t>Públicos de la Ciudad de San Pedro de Riobamba.</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1E621D">
        <w:rPr>
          <w:rFonts w:ascii="Times New Roman" w:hAnsi="Times New Roman" w:cs="Times New Roman"/>
          <w:b/>
        </w:rPr>
        <w:t>Art</w:t>
      </w:r>
      <w:r w:rsidR="001E621D" w:rsidRPr="001E621D">
        <w:rPr>
          <w:rFonts w:ascii="Times New Roman" w:hAnsi="Times New Roman" w:cs="Times New Roman"/>
          <w:b/>
        </w:rPr>
        <w:t>ículo</w:t>
      </w:r>
      <w:r w:rsidRPr="001E621D">
        <w:rPr>
          <w:rFonts w:ascii="Times New Roman" w:hAnsi="Times New Roman" w:cs="Times New Roman"/>
          <w:b/>
        </w:rPr>
        <w:t xml:space="preserve"> 25.-</w:t>
      </w:r>
      <w:r w:rsidRPr="00DF339F">
        <w:rPr>
          <w:rFonts w:ascii="Times New Roman" w:hAnsi="Times New Roman" w:cs="Times New Roman"/>
        </w:rPr>
        <w:t xml:space="preserve"> Forman parte integrante de la presente Ordenanza los siguientes documentos que serán protocolizados junto con la misma en una Notaría e inscritos en el Registro de la Propiedad del Cantón Riobamba.</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numPr>
          <w:ilvl w:val="0"/>
          <w:numId w:val="9"/>
        </w:numPr>
        <w:jc w:val="both"/>
        <w:rPr>
          <w:rFonts w:ascii="Times New Roman" w:hAnsi="Times New Roman" w:cs="Times New Roman"/>
        </w:rPr>
      </w:pPr>
      <w:r w:rsidRPr="00DF339F">
        <w:rPr>
          <w:rFonts w:ascii="Times New Roman" w:hAnsi="Times New Roman" w:cs="Times New Roman"/>
        </w:rPr>
        <w:t>Memoria Técnica;</w:t>
      </w:r>
    </w:p>
    <w:p w:rsidR="009D7FA6" w:rsidRPr="00DF339F" w:rsidRDefault="009D7FA6" w:rsidP="00DF339F">
      <w:pPr>
        <w:pStyle w:val="Sinespaciado"/>
        <w:numPr>
          <w:ilvl w:val="0"/>
          <w:numId w:val="9"/>
        </w:numPr>
        <w:jc w:val="both"/>
        <w:rPr>
          <w:rFonts w:ascii="Times New Roman" w:hAnsi="Times New Roman" w:cs="Times New Roman"/>
        </w:rPr>
      </w:pPr>
      <w:r w:rsidRPr="00DF339F">
        <w:rPr>
          <w:rFonts w:ascii="Times New Roman" w:hAnsi="Times New Roman" w:cs="Times New Roman"/>
        </w:rPr>
        <w:t xml:space="preserve">Planos Topográficos </w:t>
      </w:r>
      <w:proofErr w:type="spellStart"/>
      <w:r w:rsidRPr="00DF339F">
        <w:rPr>
          <w:rFonts w:ascii="Times New Roman" w:hAnsi="Times New Roman" w:cs="Times New Roman"/>
        </w:rPr>
        <w:t>georeferenciados</w:t>
      </w:r>
      <w:proofErr w:type="spellEnd"/>
      <w:r w:rsidRPr="00DF339F">
        <w:rPr>
          <w:rFonts w:ascii="Times New Roman" w:hAnsi="Times New Roman" w:cs="Times New Roman"/>
        </w:rPr>
        <w:t xml:space="preserve">, </w:t>
      </w:r>
      <w:proofErr w:type="spellStart"/>
      <w:r w:rsidRPr="00DF339F">
        <w:rPr>
          <w:rFonts w:ascii="Times New Roman" w:hAnsi="Times New Roman" w:cs="Times New Roman"/>
        </w:rPr>
        <w:t>planimétricos</w:t>
      </w:r>
      <w:proofErr w:type="spellEnd"/>
      <w:r w:rsidRPr="00DF339F">
        <w:rPr>
          <w:rFonts w:ascii="Times New Roman" w:hAnsi="Times New Roman" w:cs="Times New Roman"/>
        </w:rPr>
        <w:t xml:space="preserve"> y de ubicación con ejes de vías; </w:t>
      </w:r>
    </w:p>
    <w:p w:rsidR="009D7FA6" w:rsidRPr="00DF339F" w:rsidRDefault="009D7FA6" w:rsidP="00DF339F">
      <w:pPr>
        <w:pStyle w:val="Sinespaciado"/>
        <w:numPr>
          <w:ilvl w:val="0"/>
          <w:numId w:val="9"/>
        </w:numPr>
        <w:jc w:val="both"/>
        <w:rPr>
          <w:rFonts w:ascii="Times New Roman" w:hAnsi="Times New Roman" w:cs="Times New Roman"/>
        </w:rPr>
      </w:pPr>
      <w:r w:rsidRPr="00DF339F">
        <w:rPr>
          <w:rFonts w:ascii="Times New Roman" w:hAnsi="Times New Roman" w:cs="Times New Roman"/>
        </w:rPr>
        <w:t>Planos urbanísticos;</w:t>
      </w:r>
    </w:p>
    <w:p w:rsidR="009D7FA6" w:rsidRPr="00DF339F" w:rsidRDefault="009D7FA6" w:rsidP="00DF339F">
      <w:pPr>
        <w:pStyle w:val="Sinespaciado"/>
        <w:numPr>
          <w:ilvl w:val="0"/>
          <w:numId w:val="9"/>
        </w:numPr>
        <w:jc w:val="both"/>
        <w:rPr>
          <w:rFonts w:ascii="Times New Roman" w:hAnsi="Times New Roman" w:cs="Times New Roman"/>
        </w:rPr>
      </w:pPr>
      <w:r w:rsidRPr="00DF339F">
        <w:rPr>
          <w:rFonts w:ascii="Times New Roman" w:hAnsi="Times New Roman" w:cs="Times New Roman"/>
        </w:rPr>
        <w:t>Plano de Adosamientos y Retiros, corte de vías, área verde y comunal, diseño de juegos infantiles.</w:t>
      </w:r>
    </w:p>
    <w:p w:rsidR="009D7FA6" w:rsidRPr="00DF339F" w:rsidRDefault="009D7FA6" w:rsidP="00DF339F">
      <w:pPr>
        <w:pStyle w:val="Sinespaciado"/>
        <w:numPr>
          <w:ilvl w:val="0"/>
          <w:numId w:val="9"/>
        </w:numPr>
        <w:jc w:val="both"/>
        <w:rPr>
          <w:rFonts w:ascii="Times New Roman" w:hAnsi="Times New Roman" w:cs="Times New Roman"/>
        </w:rPr>
      </w:pPr>
      <w:r w:rsidRPr="00DF339F">
        <w:rPr>
          <w:rFonts w:ascii="Times New Roman" w:hAnsi="Times New Roman" w:cs="Times New Roman"/>
        </w:rPr>
        <w:t>Plano de diseño vertical de vías;</w:t>
      </w:r>
    </w:p>
    <w:p w:rsidR="009D7FA6" w:rsidRPr="00DF339F" w:rsidRDefault="009D7FA6" w:rsidP="00DF339F">
      <w:pPr>
        <w:pStyle w:val="Sinespaciado"/>
        <w:numPr>
          <w:ilvl w:val="0"/>
          <w:numId w:val="9"/>
        </w:numPr>
        <w:jc w:val="both"/>
        <w:rPr>
          <w:rFonts w:ascii="Times New Roman" w:hAnsi="Times New Roman" w:cs="Times New Roman"/>
        </w:rPr>
      </w:pPr>
      <w:r w:rsidRPr="00DF339F">
        <w:rPr>
          <w:rFonts w:ascii="Times New Roman" w:hAnsi="Times New Roman" w:cs="Times New Roman"/>
        </w:rPr>
        <w:lastRenderedPageBreak/>
        <w:t>Proyecto de la red telefónica. ; y,</w:t>
      </w:r>
    </w:p>
    <w:p w:rsidR="009D7FA6" w:rsidRPr="00DF339F" w:rsidRDefault="009D7FA6" w:rsidP="00DF339F">
      <w:pPr>
        <w:pStyle w:val="Sinespaciado"/>
        <w:numPr>
          <w:ilvl w:val="0"/>
          <w:numId w:val="9"/>
        </w:numPr>
        <w:jc w:val="both"/>
        <w:rPr>
          <w:rFonts w:ascii="Times New Roman" w:hAnsi="Times New Roman" w:cs="Times New Roman"/>
        </w:rPr>
      </w:pPr>
      <w:r w:rsidRPr="00DF339F">
        <w:rPr>
          <w:rFonts w:ascii="Times New Roman" w:hAnsi="Times New Roman" w:cs="Times New Roman"/>
        </w:rPr>
        <w:t>Certificado de gravámenes.</w:t>
      </w:r>
    </w:p>
    <w:p w:rsidR="009D7FA6" w:rsidRPr="00DF339F" w:rsidRDefault="009D7FA6" w:rsidP="00DF339F">
      <w:pPr>
        <w:pStyle w:val="Sinespaciado"/>
        <w:jc w:val="both"/>
        <w:rPr>
          <w:rFonts w:ascii="Times New Roman" w:hAnsi="Times New Roman" w:cs="Times New Roman"/>
        </w:rPr>
      </w:pPr>
    </w:p>
    <w:p w:rsidR="009D7FA6" w:rsidRPr="001E621D" w:rsidRDefault="009D7FA6" w:rsidP="00DF339F">
      <w:pPr>
        <w:pStyle w:val="Sinespaciado"/>
        <w:jc w:val="both"/>
        <w:rPr>
          <w:rFonts w:ascii="Times New Roman" w:hAnsi="Times New Roman" w:cs="Times New Roman"/>
        </w:rPr>
      </w:pPr>
      <w:r w:rsidRPr="001E621D">
        <w:rPr>
          <w:rFonts w:ascii="Times New Roman" w:hAnsi="Times New Roman" w:cs="Times New Roman"/>
          <w:b/>
        </w:rPr>
        <w:t>Art</w:t>
      </w:r>
      <w:r w:rsidR="001E621D" w:rsidRPr="001E621D">
        <w:rPr>
          <w:rFonts w:ascii="Times New Roman" w:hAnsi="Times New Roman" w:cs="Times New Roman"/>
          <w:b/>
        </w:rPr>
        <w:t>ículo</w:t>
      </w:r>
      <w:r w:rsidRPr="001E621D">
        <w:rPr>
          <w:rFonts w:ascii="Times New Roman" w:hAnsi="Times New Roman" w:cs="Times New Roman"/>
          <w:b/>
        </w:rPr>
        <w:t xml:space="preserve"> 26.-</w:t>
      </w:r>
      <w:r w:rsidRPr="00DF339F">
        <w:rPr>
          <w:rFonts w:ascii="Times New Roman" w:hAnsi="Times New Roman" w:cs="Times New Roman"/>
        </w:rPr>
        <w:t xml:space="preserve"> Todos los documentos estarán debidamente aprobados y certificados de acuerdo al caso por las respectivas empresas y direcciones, y con </w:t>
      </w:r>
      <w:r w:rsidR="001E621D">
        <w:rPr>
          <w:rFonts w:ascii="Times New Roman" w:hAnsi="Times New Roman" w:cs="Times New Roman"/>
        </w:rPr>
        <w:t xml:space="preserve">los </w:t>
      </w:r>
      <w:r w:rsidRPr="00DF339F">
        <w:rPr>
          <w:rFonts w:ascii="Times New Roman" w:hAnsi="Times New Roman" w:cs="Times New Roman"/>
        </w:rPr>
        <w:t xml:space="preserve">respectivos respaldos digitales en formato no modificable.  Esta información será elevada a la página WEB institucional por la Dirección </w:t>
      </w:r>
      <w:r w:rsidR="001E621D">
        <w:rPr>
          <w:rFonts w:ascii="Times New Roman" w:hAnsi="Times New Roman" w:cs="Times New Roman"/>
        </w:rPr>
        <w:t xml:space="preserve">General </w:t>
      </w:r>
      <w:r w:rsidRPr="00DF339F">
        <w:rPr>
          <w:rFonts w:ascii="Times New Roman" w:hAnsi="Times New Roman" w:cs="Times New Roman"/>
        </w:rPr>
        <w:t>de Gestión de Tecnología</w:t>
      </w:r>
      <w:r w:rsidR="001E621D">
        <w:rPr>
          <w:rFonts w:ascii="Times New Roman" w:hAnsi="Times New Roman" w:cs="Times New Roman"/>
        </w:rPr>
        <w:t>s</w:t>
      </w:r>
      <w:r w:rsidRPr="00DF339F">
        <w:rPr>
          <w:rFonts w:ascii="Times New Roman" w:hAnsi="Times New Roman" w:cs="Times New Roman"/>
        </w:rPr>
        <w:t xml:space="preserve"> de la Información junto con la Ordenanza aprobada debidamente </w:t>
      </w:r>
      <w:proofErr w:type="spellStart"/>
      <w:r w:rsidRPr="00DF339F">
        <w:rPr>
          <w:rFonts w:ascii="Times New Roman" w:hAnsi="Times New Roman" w:cs="Times New Roman"/>
        </w:rPr>
        <w:t>notarizada</w:t>
      </w:r>
      <w:proofErr w:type="spellEnd"/>
      <w:r w:rsidRPr="00DF339F">
        <w:rPr>
          <w:rFonts w:ascii="Times New Roman" w:hAnsi="Times New Roman" w:cs="Times New Roman"/>
        </w:rPr>
        <w:t xml:space="preserve"> y protocolizada, </w:t>
      </w:r>
      <w:r w:rsidRPr="001E621D">
        <w:rPr>
          <w:rFonts w:ascii="Times New Roman" w:hAnsi="Times New Roman" w:cs="Times New Roman"/>
        </w:rPr>
        <w:t xml:space="preserve">en un plazo de 60 días contados a partir de su vigencia. </w:t>
      </w:r>
    </w:p>
    <w:p w:rsidR="009D7FA6" w:rsidRPr="001E621D" w:rsidRDefault="009D7FA6" w:rsidP="00DF339F">
      <w:pPr>
        <w:pStyle w:val="Sinespaciado"/>
        <w:jc w:val="both"/>
        <w:rPr>
          <w:rFonts w:ascii="Times New Roman" w:hAnsi="Times New Roman" w:cs="Times New Roman"/>
        </w:rPr>
      </w:pPr>
    </w:p>
    <w:p w:rsidR="009D7FA6" w:rsidRPr="001E621D" w:rsidRDefault="009D7FA6" w:rsidP="001E621D">
      <w:pPr>
        <w:pStyle w:val="Sinespaciado"/>
        <w:jc w:val="center"/>
        <w:rPr>
          <w:rFonts w:ascii="Times New Roman" w:hAnsi="Times New Roman" w:cs="Times New Roman"/>
          <w:b/>
        </w:rPr>
      </w:pPr>
      <w:r w:rsidRPr="001E621D">
        <w:rPr>
          <w:rFonts w:ascii="Times New Roman" w:hAnsi="Times New Roman" w:cs="Times New Roman"/>
          <w:b/>
        </w:rPr>
        <w:t>DISPOSICIONES GENERALES</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1E621D">
        <w:rPr>
          <w:rFonts w:ascii="Times New Roman" w:hAnsi="Times New Roman" w:cs="Times New Roman"/>
          <w:b/>
        </w:rPr>
        <w:t>PRIMERA:</w:t>
      </w:r>
      <w:r w:rsidRPr="00DF339F">
        <w:rPr>
          <w:rFonts w:ascii="Times New Roman" w:hAnsi="Times New Roman" w:cs="Times New Roman"/>
        </w:rPr>
        <w:t xml:space="preserve"> Se prohíbe todo trabajo de obras de urbanización </w:t>
      </w:r>
      <w:r w:rsidRPr="001E621D">
        <w:rPr>
          <w:rFonts w:ascii="Times New Roman" w:hAnsi="Times New Roman" w:cs="Times New Roman"/>
        </w:rPr>
        <w:t>hasta que entre en vigencia</w:t>
      </w:r>
      <w:r w:rsidRPr="00DF339F">
        <w:rPr>
          <w:rFonts w:ascii="Times New Roman" w:hAnsi="Times New Roman" w:cs="Times New Roman"/>
        </w:rPr>
        <w:t xml:space="preserve"> la presente Ordenanza.</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1E621D">
        <w:rPr>
          <w:rFonts w:ascii="Times New Roman" w:hAnsi="Times New Roman" w:cs="Times New Roman"/>
          <w:b/>
          <w:bCs/>
        </w:rPr>
        <w:t>SEGUNDA:</w:t>
      </w:r>
      <w:r w:rsidRPr="00DF339F">
        <w:rPr>
          <w:rFonts w:ascii="Times New Roman" w:hAnsi="Times New Roman" w:cs="Times New Roman"/>
          <w:bCs/>
        </w:rPr>
        <w:t xml:space="preserve"> El Gobierno Autónomo Descentralizado a través de sus dependencias</w:t>
      </w:r>
      <w:r w:rsidRPr="00DF339F">
        <w:rPr>
          <w:rFonts w:ascii="Times New Roman" w:hAnsi="Times New Roman" w:cs="Times New Roman"/>
        </w:rPr>
        <w:t xml:space="preserve"> no podrá otorgar certificados de línea de fábrica, ni permiso alguno de construcción y/o compra venta, hasta tanto no se haya realizado la entrega recepción provisional de todas las obras de infraestructura sin observaciones, a satisfacción del </w:t>
      </w:r>
      <w:r w:rsidRPr="00DF339F">
        <w:rPr>
          <w:rFonts w:ascii="Times New Roman" w:hAnsi="Times New Roman" w:cs="Times New Roman"/>
          <w:bCs/>
        </w:rPr>
        <w:t xml:space="preserve">Gobierno Autónomo Descentralizado </w:t>
      </w:r>
      <w:r w:rsidRPr="00DF339F">
        <w:rPr>
          <w:rFonts w:ascii="Times New Roman" w:hAnsi="Times New Roman" w:cs="Times New Roman"/>
        </w:rPr>
        <w:t>y de las Empresas correspondientes; el Urbanizador podrá construir bodegas y campamentos provisionales.</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pStyle w:val="Sinespaciado"/>
        <w:jc w:val="both"/>
        <w:rPr>
          <w:rFonts w:ascii="Times New Roman" w:hAnsi="Times New Roman" w:cs="Times New Roman"/>
        </w:rPr>
      </w:pPr>
      <w:r w:rsidRPr="001E621D">
        <w:rPr>
          <w:rFonts w:ascii="Times New Roman" w:hAnsi="Times New Roman" w:cs="Times New Roman"/>
          <w:b/>
          <w:bCs/>
        </w:rPr>
        <w:t>TERCERA:</w:t>
      </w:r>
      <w:r w:rsidRPr="00DF339F">
        <w:rPr>
          <w:rFonts w:ascii="Times New Roman" w:hAnsi="Times New Roman" w:cs="Times New Roman"/>
          <w:bCs/>
        </w:rPr>
        <w:t xml:space="preserve"> El</w:t>
      </w:r>
      <w:r w:rsidRPr="00DF339F">
        <w:rPr>
          <w:rFonts w:ascii="Times New Roman" w:hAnsi="Times New Roman" w:cs="Times New Roman"/>
        </w:rPr>
        <w:t xml:space="preserve"> Urbanizador está en la obligación de informar por escrito a la Dirección </w:t>
      </w:r>
      <w:r w:rsidR="001E621D">
        <w:rPr>
          <w:rFonts w:ascii="Times New Roman" w:hAnsi="Times New Roman" w:cs="Times New Roman"/>
        </w:rPr>
        <w:t xml:space="preserve">General </w:t>
      </w:r>
      <w:r w:rsidRPr="00DF339F">
        <w:rPr>
          <w:rFonts w:ascii="Times New Roman" w:hAnsi="Times New Roman" w:cs="Times New Roman"/>
        </w:rPr>
        <w:t xml:space="preserve">de Gestión de Obras Públicas y Procuraduría Institucional del </w:t>
      </w:r>
      <w:r w:rsidRPr="00DF339F">
        <w:rPr>
          <w:rFonts w:ascii="Times New Roman" w:hAnsi="Times New Roman" w:cs="Times New Roman"/>
          <w:bCs/>
        </w:rPr>
        <w:t xml:space="preserve">Gobierno Autónomo Descentralizado Municipal de Riobamba </w:t>
      </w:r>
      <w:r w:rsidRPr="00DF339F">
        <w:rPr>
          <w:rFonts w:ascii="Times New Roman" w:hAnsi="Times New Roman" w:cs="Times New Roman"/>
        </w:rPr>
        <w:t>cualquier cambio de domicilio de su representante legal, del coordinador general del Proyecto, y miembros del equipo técnico que ejecuten las obras de urbanización. En caso de incumplimiento se procederá a la suspensión de los trabajos y este tiempo será imputable al cronograma de avance de obra.</w:t>
      </w:r>
    </w:p>
    <w:p w:rsidR="009D7FA6" w:rsidRPr="00DF339F" w:rsidRDefault="009D7FA6" w:rsidP="00DF339F">
      <w:pPr>
        <w:pStyle w:val="Sinespaciado"/>
        <w:jc w:val="both"/>
        <w:rPr>
          <w:rFonts w:ascii="Times New Roman" w:hAnsi="Times New Roman" w:cs="Times New Roman"/>
        </w:rPr>
      </w:pPr>
    </w:p>
    <w:p w:rsidR="009D7FA6" w:rsidRPr="00DF339F" w:rsidRDefault="009D7FA6" w:rsidP="00DF339F">
      <w:pPr>
        <w:spacing w:line="240" w:lineRule="auto"/>
        <w:jc w:val="both"/>
        <w:rPr>
          <w:rFonts w:ascii="Times New Roman" w:hAnsi="Times New Roman" w:cs="Times New Roman"/>
        </w:rPr>
      </w:pPr>
      <w:r w:rsidRPr="001E621D">
        <w:rPr>
          <w:rFonts w:ascii="Times New Roman" w:hAnsi="Times New Roman" w:cs="Times New Roman"/>
          <w:b/>
        </w:rPr>
        <w:t>VIGENCIA.-</w:t>
      </w:r>
      <w:r w:rsidRPr="00DF339F">
        <w:rPr>
          <w:rFonts w:ascii="Times New Roman" w:hAnsi="Times New Roman" w:cs="Times New Roman"/>
        </w:rPr>
        <w:t xml:space="preserve"> La presente Ordenanza entrará en vigencia a partir de su sanción por el Alcalde y su publicación por los medios previstos en el artículo 324 del Código Orgánico de Organización Territorial, Autonomía y Descentralización.</w:t>
      </w:r>
    </w:p>
    <w:p w:rsidR="009D7FA6" w:rsidRPr="00DF339F" w:rsidRDefault="009D7FA6" w:rsidP="00DF339F">
      <w:pPr>
        <w:pStyle w:val="Sinespaciado"/>
        <w:jc w:val="both"/>
        <w:rPr>
          <w:rFonts w:ascii="Times New Roman" w:hAnsi="Times New Roman" w:cs="Times New Roman"/>
        </w:rPr>
      </w:pPr>
    </w:p>
    <w:p w:rsidR="00DF339F" w:rsidRPr="00DF339F" w:rsidRDefault="00DF339F" w:rsidP="00DF339F">
      <w:pPr>
        <w:spacing w:line="240" w:lineRule="auto"/>
        <w:ind w:right="-50"/>
        <w:jc w:val="both"/>
        <w:rPr>
          <w:rFonts w:ascii="Times New Roman" w:hAnsi="Times New Roman" w:cs="Times New Roman"/>
          <w:lang w:val="es-ES"/>
        </w:rPr>
      </w:pPr>
      <w:r w:rsidRPr="00DF339F">
        <w:rPr>
          <w:rFonts w:ascii="Times New Roman" w:hAnsi="Times New Roman" w:cs="Times New Roman"/>
          <w:spacing w:val="-1"/>
          <w:lang w:val="es-ES"/>
        </w:rPr>
        <w:t>D</w:t>
      </w:r>
      <w:r w:rsidRPr="00DF339F">
        <w:rPr>
          <w:rFonts w:ascii="Times New Roman" w:hAnsi="Times New Roman" w:cs="Times New Roman"/>
          <w:lang w:val="es-ES"/>
        </w:rPr>
        <w:t>ada en</w:t>
      </w:r>
      <w:r w:rsidRPr="00DF339F">
        <w:rPr>
          <w:rFonts w:ascii="Times New Roman" w:hAnsi="Times New Roman" w:cs="Times New Roman"/>
          <w:spacing w:val="-2"/>
          <w:lang w:val="es-ES"/>
        </w:rPr>
        <w:t xml:space="preserve"> </w:t>
      </w:r>
      <w:r w:rsidRPr="00DF339F">
        <w:rPr>
          <w:rFonts w:ascii="Times New Roman" w:hAnsi="Times New Roman" w:cs="Times New Roman"/>
          <w:spacing w:val="1"/>
          <w:lang w:val="es-ES"/>
        </w:rPr>
        <w:t>l</w:t>
      </w:r>
      <w:r w:rsidRPr="00DF339F">
        <w:rPr>
          <w:rFonts w:ascii="Times New Roman" w:hAnsi="Times New Roman" w:cs="Times New Roman"/>
          <w:lang w:val="es-ES"/>
        </w:rPr>
        <w:t xml:space="preserve">a </w:t>
      </w:r>
      <w:r w:rsidRPr="00DF339F">
        <w:rPr>
          <w:rFonts w:ascii="Times New Roman" w:hAnsi="Times New Roman" w:cs="Times New Roman"/>
          <w:spacing w:val="-2"/>
          <w:lang w:val="es-ES"/>
        </w:rPr>
        <w:t>c</w:t>
      </w:r>
      <w:r w:rsidRPr="00DF339F">
        <w:rPr>
          <w:rFonts w:ascii="Times New Roman" w:hAnsi="Times New Roman" w:cs="Times New Roman"/>
          <w:spacing w:val="1"/>
          <w:lang w:val="es-ES"/>
        </w:rPr>
        <w:t>i</w:t>
      </w:r>
      <w:r w:rsidRPr="00DF339F">
        <w:rPr>
          <w:rFonts w:ascii="Times New Roman" w:hAnsi="Times New Roman" w:cs="Times New Roman"/>
          <w:lang w:val="es-ES"/>
        </w:rPr>
        <w:t>ud</w:t>
      </w:r>
      <w:r w:rsidRPr="00DF339F">
        <w:rPr>
          <w:rFonts w:ascii="Times New Roman" w:hAnsi="Times New Roman" w:cs="Times New Roman"/>
          <w:spacing w:val="-2"/>
          <w:lang w:val="es-ES"/>
        </w:rPr>
        <w:t>a</w:t>
      </w:r>
      <w:r w:rsidRPr="00DF339F">
        <w:rPr>
          <w:rFonts w:ascii="Times New Roman" w:hAnsi="Times New Roman" w:cs="Times New Roman"/>
          <w:lang w:val="es-ES"/>
        </w:rPr>
        <w:t>d de</w:t>
      </w:r>
      <w:r w:rsidRPr="00DF339F">
        <w:rPr>
          <w:rFonts w:ascii="Times New Roman" w:hAnsi="Times New Roman" w:cs="Times New Roman"/>
          <w:spacing w:val="1"/>
          <w:lang w:val="es-ES"/>
        </w:rPr>
        <w:t xml:space="preserve"> </w:t>
      </w:r>
      <w:r w:rsidRPr="00DF339F">
        <w:rPr>
          <w:rFonts w:ascii="Times New Roman" w:hAnsi="Times New Roman" w:cs="Times New Roman"/>
          <w:spacing w:val="-3"/>
          <w:lang w:val="es-ES"/>
        </w:rPr>
        <w:t>R</w:t>
      </w:r>
      <w:r w:rsidRPr="00DF339F">
        <w:rPr>
          <w:rFonts w:ascii="Times New Roman" w:hAnsi="Times New Roman" w:cs="Times New Roman"/>
          <w:spacing w:val="1"/>
          <w:lang w:val="es-ES"/>
        </w:rPr>
        <w:t>i</w:t>
      </w:r>
      <w:r w:rsidRPr="00DF339F">
        <w:rPr>
          <w:rFonts w:ascii="Times New Roman" w:hAnsi="Times New Roman" w:cs="Times New Roman"/>
          <w:lang w:val="es-ES"/>
        </w:rPr>
        <w:t>ob</w:t>
      </w:r>
      <w:r w:rsidRPr="00DF339F">
        <w:rPr>
          <w:rFonts w:ascii="Times New Roman" w:hAnsi="Times New Roman" w:cs="Times New Roman"/>
          <w:spacing w:val="-2"/>
          <w:lang w:val="es-ES"/>
        </w:rPr>
        <w:t>a</w:t>
      </w:r>
      <w:r w:rsidRPr="00DF339F">
        <w:rPr>
          <w:rFonts w:ascii="Times New Roman" w:hAnsi="Times New Roman" w:cs="Times New Roman"/>
          <w:spacing w:val="-4"/>
          <w:lang w:val="es-ES"/>
        </w:rPr>
        <w:t>m</w:t>
      </w:r>
      <w:r w:rsidRPr="00DF339F">
        <w:rPr>
          <w:rFonts w:ascii="Times New Roman" w:hAnsi="Times New Roman" w:cs="Times New Roman"/>
          <w:lang w:val="es-ES"/>
        </w:rPr>
        <w:t>ba a</w:t>
      </w:r>
      <w:r w:rsidRPr="00DF339F">
        <w:rPr>
          <w:rFonts w:ascii="Times New Roman" w:hAnsi="Times New Roman" w:cs="Times New Roman"/>
          <w:spacing w:val="1"/>
          <w:lang w:val="es-ES"/>
        </w:rPr>
        <w:t xml:space="preserve"> l</w:t>
      </w:r>
      <w:r w:rsidRPr="00DF339F">
        <w:rPr>
          <w:rFonts w:ascii="Times New Roman" w:hAnsi="Times New Roman" w:cs="Times New Roman"/>
          <w:lang w:val="es-ES"/>
        </w:rPr>
        <w:t>os</w:t>
      </w:r>
      <w:r w:rsidRPr="00DF339F">
        <w:rPr>
          <w:rFonts w:ascii="Times New Roman" w:hAnsi="Times New Roman" w:cs="Times New Roman"/>
          <w:spacing w:val="2"/>
          <w:lang w:val="es-ES"/>
        </w:rPr>
        <w:t xml:space="preserve"> </w:t>
      </w:r>
      <w:r w:rsidR="001E621D">
        <w:rPr>
          <w:rFonts w:ascii="Times New Roman" w:hAnsi="Times New Roman" w:cs="Times New Roman"/>
          <w:spacing w:val="2"/>
          <w:lang w:val="es-ES"/>
        </w:rPr>
        <w:t xml:space="preserve">veintiséis </w:t>
      </w:r>
      <w:r w:rsidRPr="00DF339F">
        <w:rPr>
          <w:rFonts w:ascii="Times New Roman" w:hAnsi="Times New Roman" w:cs="Times New Roman"/>
          <w:spacing w:val="-2"/>
          <w:lang w:val="es-ES"/>
        </w:rPr>
        <w:t>d</w:t>
      </w:r>
      <w:r w:rsidRPr="00DF339F">
        <w:rPr>
          <w:rFonts w:ascii="Times New Roman" w:hAnsi="Times New Roman" w:cs="Times New Roman"/>
          <w:spacing w:val="1"/>
          <w:lang w:val="es-ES"/>
        </w:rPr>
        <w:t>í</w:t>
      </w:r>
      <w:r w:rsidRPr="00DF339F">
        <w:rPr>
          <w:rFonts w:ascii="Times New Roman" w:hAnsi="Times New Roman" w:cs="Times New Roman"/>
          <w:lang w:val="es-ES"/>
        </w:rPr>
        <w:t>as</w:t>
      </w:r>
      <w:r w:rsidRPr="00DF339F">
        <w:rPr>
          <w:rFonts w:ascii="Times New Roman" w:hAnsi="Times New Roman" w:cs="Times New Roman"/>
          <w:spacing w:val="-1"/>
          <w:lang w:val="es-ES"/>
        </w:rPr>
        <w:t xml:space="preserve"> </w:t>
      </w:r>
      <w:r w:rsidRPr="00DF339F">
        <w:rPr>
          <w:rFonts w:ascii="Times New Roman" w:hAnsi="Times New Roman" w:cs="Times New Roman"/>
          <w:lang w:val="es-ES"/>
        </w:rPr>
        <w:t>del</w:t>
      </w:r>
      <w:r w:rsidRPr="00DF339F">
        <w:rPr>
          <w:rFonts w:ascii="Times New Roman" w:hAnsi="Times New Roman" w:cs="Times New Roman"/>
          <w:spacing w:val="1"/>
          <w:lang w:val="es-ES"/>
        </w:rPr>
        <w:t xml:space="preserve"> </w:t>
      </w:r>
      <w:r w:rsidRPr="00DF339F">
        <w:rPr>
          <w:rFonts w:ascii="Times New Roman" w:hAnsi="Times New Roman" w:cs="Times New Roman"/>
          <w:spacing w:val="-4"/>
          <w:lang w:val="es-ES"/>
        </w:rPr>
        <w:t>m</w:t>
      </w:r>
      <w:r w:rsidRPr="00DF339F">
        <w:rPr>
          <w:rFonts w:ascii="Times New Roman" w:hAnsi="Times New Roman" w:cs="Times New Roman"/>
          <w:lang w:val="es-ES"/>
        </w:rPr>
        <w:t>es</w:t>
      </w:r>
      <w:r w:rsidRPr="00DF339F">
        <w:rPr>
          <w:rFonts w:ascii="Times New Roman" w:hAnsi="Times New Roman" w:cs="Times New Roman"/>
          <w:spacing w:val="1"/>
          <w:lang w:val="es-ES"/>
        </w:rPr>
        <w:t xml:space="preserve"> </w:t>
      </w:r>
      <w:r w:rsidRPr="00DF339F">
        <w:rPr>
          <w:rFonts w:ascii="Times New Roman" w:hAnsi="Times New Roman" w:cs="Times New Roman"/>
          <w:lang w:val="es-ES"/>
        </w:rPr>
        <w:t>de</w:t>
      </w:r>
      <w:r w:rsidRPr="00DF339F">
        <w:rPr>
          <w:rFonts w:ascii="Times New Roman" w:hAnsi="Times New Roman" w:cs="Times New Roman"/>
          <w:spacing w:val="-2"/>
          <w:lang w:val="es-ES"/>
        </w:rPr>
        <w:t xml:space="preserve"> agosto </w:t>
      </w:r>
      <w:r w:rsidRPr="00DF339F">
        <w:rPr>
          <w:rFonts w:ascii="Times New Roman" w:hAnsi="Times New Roman" w:cs="Times New Roman"/>
          <w:lang w:val="es-ES"/>
        </w:rPr>
        <w:t>de d</w:t>
      </w:r>
      <w:r w:rsidRPr="00DF339F">
        <w:rPr>
          <w:rFonts w:ascii="Times New Roman" w:hAnsi="Times New Roman" w:cs="Times New Roman"/>
          <w:spacing w:val="-2"/>
          <w:lang w:val="es-ES"/>
        </w:rPr>
        <w:t>o</w:t>
      </w:r>
      <w:r w:rsidRPr="00DF339F">
        <w:rPr>
          <w:rFonts w:ascii="Times New Roman" w:hAnsi="Times New Roman" w:cs="Times New Roman"/>
          <w:lang w:val="es-ES"/>
        </w:rPr>
        <w:t xml:space="preserve">s </w:t>
      </w:r>
      <w:r w:rsidRPr="00DF339F">
        <w:rPr>
          <w:rFonts w:ascii="Times New Roman" w:hAnsi="Times New Roman" w:cs="Times New Roman"/>
          <w:spacing w:val="-3"/>
          <w:lang w:val="es-ES"/>
        </w:rPr>
        <w:t>m</w:t>
      </w:r>
      <w:r w:rsidRPr="00DF339F">
        <w:rPr>
          <w:rFonts w:ascii="Times New Roman" w:hAnsi="Times New Roman" w:cs="Times New Roman"/>
          <w:spacing w:val="1"/>
          <w:lang w:val="es-ES"/>
        </w:rPr>
        <w:t>i</w:t>
      </w:r>
      <w:r w:rsidRPr="00DF339F">
        <w:rPr>
          <w:rFonts w:ascii="Times New Roman" w:hAnsi="Times New Roman" w:cs="Times New Roman"/>
          <w:lang w:val="es-ES"/>
        </w:rPr>
        <w:t>l</w:t>
      </w:r>
      <w:r w:rsidRPr="00DF339F">
        <w:rPr>
          <w:rFonts w:ascii="Times New Roman" w:hAnsi="Times New Roman" w:cs="Times New Roman"/>
          <w:spacing w:val="1"/>
          <w:lang w:val="es-ES"/>
        </w:rPr>
        <w:t xml:space="preserve"> </w:t>
      </w:r>
      <w:r w:rsidRPr="00DF339F">
        <w:rPr>
          <w:rFonts w:ascii="Times New Roman" w:hAnsi="Times New Roman" w:cs="Times New Roman"/>
          <w:spacing w:val="-2"/>
          <w:lang w:val="es-ES"/>
        </w:rPr>
        <w:t>v</w:t>
      </w:r>
      <w:r w:rsidRPr="00DF339F">
        <w:rPr>
          <w:rFonts w:ascii="Times New Roman" w:hAnsi="Times New Roman" w:cs="Times New Roman"/>
          <w:lang w:val="es-ES"/>
        </w:rPr>
        <w:t>e</w:t>
      </w:r>
      <w:r w:rsidRPr="00DF339F">
        <w:rPr>
          <w:rFonts w:ascii="Times New Roman" w:hAnsi="Times New Roman" w:cs="Times New Roman"/>
          <w:spacing w:val="1"/>
          <w:lang w:val="es-ES"/>
        </w:rPr>
        <w:t>i</w:t>
      </w:r>
      <w:r w:rsidRPr="00DF339F">
        <w:rPr>
          <w:rFonts w:ascii="Times New Roman" w:hAnsi="Times New Roman" w:cs="Times New Roman"/>
          <w:lang w:val="es-ES"/>
        </w:rPr>
        <w:t>n</w:t>
      </w:r>
      <w:r w:rsidRPr="00DF339F">
        <w:rPr>
          <w:rFonts w:ascii="Times New Roman" w:hAnsi="Times New Roman" w:cs="Times New Roman"/>
          <w:spacing w:val="-1"/>
          <w:lang w:val="es-ES"/>
        </w:rPr>
        <w:t>t</w:t>
      </w:r>
      <w:r w:rsidRPr="00DF339F">
        <w:rPr>
          <w:rFonts w:ascii="Times New Roman" w:hAnsi="Times New Roman" w:cs="Times New Roman"/>
          <w:spacing w:val="3"/>
          <w:lang w:val="es-ES"/>
        </w:rPr>
        <w:t>e</w:t>
      </w:r>
      <w:r w:rsidRPr="00DF339F">
        <w:rPr>
          <w:rFonts w:ascii="Times New Roman" w:hAnsi="Times New Roman" w:cs="Times New Roman"/>
          <w:lang w:val="es-ES"/>
        </w:rPr>
        <w:t>.</w:t>
      </w:r>
    </w:p>
    <w:p w:rsidR="00DF339F" w:rsidRPr="00DF339F" w:rsidRDefault="00DF339F" w:rsidP="00DF339F">
      <w:pPr>
        <w:spacing w:line="240" w:lineRule="auto"/>
        <w:jc w:val="both"/>
        <w:rPr>
          <w:rFonts w:ascii="Times New Roman" w:hAnsi="Times New Roman" w:cs="Times New Roman"/>
          <w:lang w:val="es-ES"/>
        </w:rPr>
      </w:pPr>
    </w:p>
    <w:p w:rsidR="001E621D" w:rsidRDefault="001E621D" w:rsidP="00DF339F">
      <w:pPr>
        <w:spacing w:line="240" w:lineRule="auto"/>
        <w:ind w:right="66"/>
        <w:jc w:val="both"/>
        <w:rPr>
          <w:rFonts w:ascii="Times New Roman" w:hAnsi="Times New Roman" w:cs="Times New Roman"/>
          <w:spacing w:val="-4"/>
          <w:lang w:val="es-ES"/>
        </w:rPr>
      </w:pPr>
    </w:p>
    <w:p w:rsidR="00DF339F" w:rsidRPr="00DF339F" w:rsidRDefault="00DF339F" w:rsidP="00DF339F">
      <w:pPr>
        <w:spacing w:after="0" w:line="240" w:lineRule="auto"/>
        <w:ind w:right="66"/>
        <w:jc w:val="both"/>
        <w:rPr>
          <w:rFonts w:ascii="Times New Roman" w:hAnsi="Times New Roman" w:cs="Times New Roman"/>
          <w:lang w:val="es-ES"/>
        </w:rPr>
      </w:pPr>
      <w:r w:rsidRPr="00DF339F">
        <w:rPr>
          <w:rFonts w:ascii="Times New Roman" w:hAnsi="Times New Roman" w:cs="Times New Roman"/>
          <w:spacing w:val="-4"/>
          <w:lang w:val="es-ES"/>
        </w:rPr>
        <w:t>I</w:t>
      </w:r>
      <w:r w:rsidRPr="00DF339F">
        <w:rPr>
          <w:rFonts w:ascii="Times New Roman" w:hAnsi="Times New Roman" w:cs="Times New Roman"/>
          <w:spacing w:val="2"/>
          <w:lang w:val="es-ES"/>
        </w:rPr>
        <w:t>n</w:t>
      </w:r>
      <w:r w:rsidRPr="00DF339F">
        <w:rPr>
          <w:rFonts w:ascii="Times New Roman" w:hAnsi="Times New Roman" w:cs="Times New Roman"/>
          <w:spacing w:val="-2"/>
          <w:lang w:val="es-ES"/>
        </w:rPr>
        <w:t>g</w:t>
      </w:r>
      <w:r w:rsidRPr="00DF339F">
        <w:rPr>
          <w:rFonts w:ascii="Times New Roman" w:hAnsi="Times New Roman" w:cs="Times New Roman"/>
          <w:lang w:val="es-ES"/>
        </w:rPr>
        <w:t xml:space="preserve">. </w:t>
      </w:r>
      <w:r w:rsidRPr="00DF339F">
        <w:rPr>
          <w:rFonts w:ascii="Times New Roman" w:hAnsi="Times New Roman" w:cs="Times New Roman"/>
          <w:spacing w:val="1"/>
          <w:lang w:val="es-ES"/>
        </w:rPr>
        <w:t>B</w:t>
      </w:r>
      <w:r w:rsidRPr="00DF339F">
        <w:rPr>
          <w:rFonts w:ascii="Times New Roman" w:hAnsi="Times New Roman" w:cs="Times New Roman"/>
          <w:spacing w:val="-2"/>
          <w:lang w:val="es-ES"/>
        </w:rPr>
        <w:t>y</w:t>
      </w:r>
      <w:r w:rsidRPr="00DF339F">
        <w:rPr>
          <w:rFonts w:ascii="Times New Roman" w:hAnsi="Times New Roman" w:cs="Times New Roman"/>
          <w:spacing w:val="1"/>
          <w:lang w:val="es-ES"/>
        </w:rPr>
        <w:t>r</w:t>
      </w:r>
      <w:r w:rsidRPr="00DF339F">
        <w:rPr>
          <w:rFonts w:ascii="Times New Roman" w:hAnsi="Times New Roman" w:cs="Times New Roman"/>
          <w:lang w:val="es-ES"/>
        </w:rPr>
        <w:t xml:space="preserve">on </w:t>
      </w:r>
      <w:r w:rsidRPr="00DF339F">
        <w:rPr>
          <w:rFonts w:ascii="Times New Roman" w:hAnsi="Times New Roman" w:cs="Times New Roman"/>
          <w:spacing w:val="-1"/>
          <w:lang w:val="es-ES"/>
        </w:rPr>
        <w:t>N</w:t>
      </w:r>
      <w:r w:rsidRPr="00DF339F">
        <w:rPr>
          <w:rFonts w:ascii="Times New Roman" w:hAnsi="Times New Roman" w:cs="Times New Roman"/>
          <w:lang w:val="es-ES"/>
        </w:rPr>
        <w:t>apo</w:t>
      </w:r>
      <w:r w:rsidRPr="00DF339F">
        <w:rPr>
          <w:rFonts w:ascii="Times New Roman" w:hAnsi="Times New Roman" w:cs="Times New Roman"/>
          <w:spacing w:val="1"/>
          <w:lang w:val="es-ES"/>
        </w:rPr>
        <w:t>l</w:t>
      </w:r>
      <w:r w:rsidRPr="00DF339F">
        <w:rPr>
          <w:rFonts w:ascii="Times New Roman" w:hAnsi="Times New Roman" w:cs="Times New Roman"/>
          <w:lang w:val="es-ES"/>
        </w:rPr>
        <w:t>eón</w:t>
      </w:r>
      <w:r w:rsidRPr="00DF339F">
        <w:rPr>
          <w:rFonts w:ascii="Times New Roman" w:hAnsi="Times New Roman" w:cs="Times New Roman"/>
          <w:spacing w:val="-2"/>
          <w:lang w:val="es-ES"/>
        </w:rPr>
        <w:t xml:space="preserve"> </w:t>
      </w:r>
      <w:r w:rsidRPr="00DF339F">
        <w:rPr>
          <w:rFonts w:ascii="Times New Roman" w:hAnsi="Times New Roman" w:cs="Times New Roman"/>
          <w:spacing w:val="-1"/>
          <w:lang w:val="es-ES"/>
        </w:rPr>
        <w:t>C</w:t>
      </w:r>
      <w:r w:rsidRPr="00DF339F">
        <w:rPr>
          <w:rFonts w:ascii="Times New Roman" w:hAnsi="Times New Roman" w:cs="Times New Roman"/>
          <w:lang w:val="es-ES"/>
        </w:rPr>
        <w:t>ad</w:t>
      </w:r>
      <w:r w:rsidRPr="00DF339F">
        <w:rPr>
          <w:rFonts w:ascii="Times New Roman" w:hAnsi="Times New Roman" w:cs="Times New Roman"/>
          <w:spacing w:val="-2"/>
          <w:lang w:val="es-ES"/>
        </w:rPr>
        <w:t>e</w:t>
      </w:r>
      <w:r w:rsidRPr="00DF339F">
        <w:rPr>
          <w:rFonts w:ascii="Times New Roman" w:hAnsi="Times New Roman" w:cs="Times New Roman"/>
          <w:lang w:val="es-ES"/>
        </w:rPr>
        <w:t>na Ol</w:t>
      </w:r>
      <w:r w:rsidRPr="00DF339F">
        <w:rPr>
          <w:rFonts w:ascii="Times New Roman" w:hAnsi="Times New Roman" w:cs="Times New Roman"/>
          <w:spacing w:val="-2"/>
          <w:lang w:val="es-ES"/>
        </w:rPr>
        <w:t>e</w:t>
      </w:r>
      <w:r w:rsidRPr="00DF339F">
        <w:rPr>
          <w:rFonts w:ascii="Times New Roman" w:hAnsi="Times New Roman" w:cs="Times New Roman"/>
          <w:lang w:val="es-ES"/>
        </w:rPr>
        <w:t>a</w:t>
      </w:r>
      <w:r w:rsidRPr="00DF339F">
        <w:rPr>
          <w:rFonts w:ascii="Times New Roman" w:hAnsi="Times New Roman" w:cs="Times New Roman"/>
          <w:spacing w:val="1"/>
          <w:lang w:val="es-ES"/>
        </w:rPr>
        <w:t>s</w:t>
      </w:r>
      <w:r w:rsidRPr="00DF339F">
        <w:rPr>
          <w:rFonts w:ascii="Times New Roman" w:hAnsi="Times New Roman" w:cs="Times New Roman"/>
          <w:lang w:val="es-ES"/>
        </w:rPr>
        <w:t xml:space="preserve">, </w:t>
      </w:r>
      <w:proofErr w:type="spellStart"/>
      <w:r w:rsidRPr="00DF339F">
        <w:rPr>
          <w:rFonts w:ascii="Times New Roman" w:hAnsi="Times New Roman" w:cs="Times New Roman"/>
          <w:lang w:val="es-ES"/>
        </w:rPr>
        <w:t>Ph</w:t>
      </w:r>
      <w:proofErr w:type="spellEnd"/>
      <w:r w:rsidRPr="00DF339F">
        <w:rPr>
          <w:rFonts w:ascii="Times New Roman" w:hAnsi="Times New Roman" w:cs="Times New Roman"/>
          <w:lang w:val="es-ES"/>
        </w:rPr>
        <w:t xml:space="preserve">. D              </w:t>
      </w:r>
      <w:r w:rsidRPr="00DF339F">
        <w:rPr>
          <w:rFonts w:ascii="Times New Roman" w:hAnsi="Times New Roman" w:cs="Times New Roman"/>
          <w:spacing w:val="54"/>
          <w:lang w:val="es-ES"/>
        </w:rPr>
        <w:t xml:space="preserve">   </w:t>
      </w:r>
      <w:r w:rsidR="001E621D">
        <w:rPr>
          <w:rFonts w:ascii="Times New Roman" w:hAnsi="Times New Roman" w:cs="Times New Roman"/>
          <w:spacing w:val="54"/>
          <w:lang w:val="es-ES"/>
        </w:rPr>
        <w:t xml:space="preserve">      </w:t>
      </w:r>
      <w:r w:rsidRPr="00DF339F">
        <w:rPr>
          <w:rFonts w:ascii="Times New Roman" w:hAnsi="Times New Roman" w:cs="Times New Roman"/>
          <w:spacing w:val="54"/>
          <w:lang w:val="es-ES"/>
        </w:rPr>
        <w:t xml:space="preserve"> </w:t>
      </w:r>
      <w:r w:rsidRPr="00DF339F">
        <w:rPr>
          <w:rFonts w:ascii="Times New Roman" w:hAnsi="Times New Roman" w:cs="Times New Roman"/>
          <w:spacing w:val="-3"/>
          <w:lang w:val="es-ES"/>
        </w:rPr>
        <w:t>D</w:t>
      </w:r>
      <w:r w:rsidRPr="00DF339F">
        <w:rPr>
          <w:rFonts w:ascii="Times New Roman" w:hAnsi="Times New Roman" w:cs="Times New Roman"/>
          <w:spacing w:val="1"/>
          <w:lang w:val="es-ES"/>
        </w:rPr>
        <w:t>r</w:t>
      </w:r>
      <w:r w:rsidRPr="00DF339F">
        <w:rPr>
          <w:rFonts w:ascii="Times New Roman" w:hAnsi="Times New Roman" w:cs="Times New Roman"/>
          <w:lang w:val="es-ES"/>
        </w:rPr>
        <w:t xml:space="preserve">. </w:t>
      </w:r>
      <w:r w:rsidRPr="00DF339F">
        <w:rPr>
          <w:rFonts w:ascii="Times New Roman" w:hAnsi="Times New Roman" w:cs="Times New Roman"/>
          <w:spacing w:val="-2"/>
          <w:lang w:val="es-ES"/>
        </w:rPr>
        <w:t>Iv</w:t>
      </w:r>
      <w:r w:rsidRPr="00DF339F">
        <w:rPr>
          <w:rFonts w:ascii="Times New Roman" w:hAnsi="Times New Roman" w:cs="Times New Roman"/>
          <w:lang w:val="es-ES"/>
        </w:rPr>
        <w:t>án Pa</w:t>
      </w:r>
      <w:r w:rsidRPr="00DF339F">
        <w:rPr>
          <w:rFonts w:ascii="Times New Roman" w:hAnsi="Times New Roman" w:cs="Times New Roman"/>
          <w:spacing w:val="1"/>
          <w:lang w:val="es-ES"/>
        </w:rPr>
        <w:t>r</w:t>
      </w:r>
      <w:r w:rsidRPr="00DF339F">
        <w:rPr>
          <w:rFonts w:ascii="Times New Roman" w:hAnsi="Times New Roman" w:cs="Times New Roman"/>
          <w:lang w:val="es-ES"/>
        </w:rPr>
        <w:t>e</w:t>
      </w:r>
      <w:r w:rsidRPr="00DF339F">
        <w:rPr>
          <w:rFonts w:ascii="Times New Roman" w:hAnsi="Times New Roman" w:cs="Times New Roman"/>
          <w:spacing w:val="-2"/>
          <w:lang w:val="es-ES"/>
        </w:rPr>
        <w:t>d</w:t>
      </w:r>
      <w:r w:rsidRPr="00DF339F">
        <w:rPr>
          <w:rFonts w:ascii="Times New Roman" w:hAnsi="Times New Roman" w:cs="Times New Roman"/>
          <w:lang w:val="es-ES"/>
        </w:rPr>
        <w:t>es</w:t>
      </w:r>
      <w:r w:rsidRPr="00DF339F">
        <w:rPr>
          <w:rFonts w:ascii="Times New Roman" w:hAnsi="Times New Roman" w:cs="Times New Roman"/>
          <w:spacing w:val="-1"/>
          <w:lang w:val="es-ES"/>
        </w:rPr>
        <w:t xml:space="preserve"> G</w:t>
      </w:r>
      <w:r w:rsidRPr="00DF339F">
        <w:rPr>
          <w:rFonts w:ascii="Times New Roman" w:hAnsi="Times New Roman" w:cs="Times New Roman"/>
          <w:lang w:val="es-ES"/>
        </w:rPr>
        <w:t>a</w:t>
      </w:r>
      <w:r w:rsidRPr="00DF339F">
        <w:rPr>
          <w:rFonts w:ascii="Times New Roman" w:hAnsi="Times New Roman" w:cs="Times New Roman"/>
          <w:spacing w:val="1"/>
          <w:lang w:val="es-ES"/>
        </w:rPr>
        <w:t>r</w:t>
      </w:r>
      <w:r w:rsidRPr="00DF339F">
        <w:rPr>
          <w:rFonts w:ascii="Times New Roman" w:hAnsi="Times New Roman" w:cs="Times New Roman"/>
          <w:spacing w:val="-2"/>
          <w:lang w:val="es-ES"/>
        </w:rPr>
        <w:t>c</w:t>
      </w:r>
      <w:r w:rsidRPr="00DF339F">
        <w:rPr>
          <w:rFonts w:ascii="Times New Roman" w:hAnsi="Times New Roman" w:cs="Times New Roman"/>
          <w:spacing w:val="1"/>
          <w:lang w:val="es-ES"/>
        </w:rPr>
        <w:t>í</w:t>
      </w:r>
      <w:r w:rsidRPr="00DF339F">
        <w:rPr>
          <w:rFonts w:ascii="Times New Roman" w:hAnsi="Times New Roman" w:cs="Times New Roman"/>
          <w:lang w:val="es-ES"/>
        </w:rPr>
        <w:t>a</w:t>
      </w:r>
    </w:p>
    <w:p w:rsidR="00DF339F" w:rsidRPr="00DF339F" w:rsidRDefault="00DF339F" w:rsidP="00DF339F">
      <w:pPr>
        <w:spacing w:after="0" w:line="240" w:lineRule="auto"/>
        <w:ind w:right="70"/>
        <w:jc w:val="both"/>
        <w:rPr>
          <w:rFonts w:ascii="Times New Roman" w:hAnsi="Times New Roman" w:cs="Times New Roman"/>
          <w:b/>
          <w:lang w:val="es-ES"/>
        </w:rPr>
      </w:pPr>
      <w:r w:rsidRPr="00DF339F">
        <w:rPr>
          <w:rFonts w:ascii="Times New Roman" w:hAnsi="Times New Roman" w:cs="Times New Roman"/>
          <w:b/>
          <w:spacing w:val="-1"/>
          <w:lang w:val="es-ES"/>
        </w:rPr>
        <w:t>ALCALD</w:t>
      </w:r>
      <w:r w:rsidRPr="00DF339F">
        <w:rPr>
          <w:rFonts w:ascii="Times New Roman" w:hAnsi="Times New Roman" w:cs="Times New Roman"/>
          <w:b/>
          <w:lang w:val="es-ES"/>
        </w:rPr>
        <w:t xml:space="preserve">E </w:t>
      </w:r>
      <w:r w:rsidRPr="00DF339F">
        <w:rPr>
          <w:rFonts w:ascii="Times New Roman" w:hAnsi="Times New Roman" w:cs="Times New Roman"/>
          <w:b/>
          <w:spacing w:val="1"/>
          <w:lang w:val="es-ES"/>
        </w:rPr>
        <w:t>D</w:t>
      </w:r>
      <w:r w:rsidRPr="00DF339F">
        <w:rPr>
          <w:rFonts w:ascii="Times New Roman" w:hAnsi="Times New Roman" w:cs="Times New Roman"/>
          <w:b/>
          <w:lang w:val="es-ES"/>
        </w:rPr>
        <w:t>E</w:t>
      </w:r>
      <w:r w:rsidRPr="00DF339F">
        <w:rPr>
          <w:rFonts w:ascii="Times New Roman" w:hAnsi="Times New Roman" w:cs="Times New Roman"/>
          <w:b/>
          <w:spacing w:val="-1"/>
          <w:lang w:val="es-ES"/>
        </w:rPr>
        <w:t xml:space="preserve"> R</w:t>
      </w:r>
      <w:r w:rsidRPr="00DF339F">
        <w:rPr>
          <w:rFonts w:ascii="Times New Roman" w:hAnsi="Times New Roman" w:cs="Times New Roman"/>
          <w:b/>
          <w:lang w:val="es-ES"/>
        </w:rPr>
        <w:t>I</w:t>
      </w:r>
      <w:r w:rsidRPr="00DF339F">
        <w:rPr>
          <w:rFonts w:ascii="Times New Roman" w:hAnsi="Times New Roman" w:cs="Times New Roman"/>
          <w:b/>
          <w:spacing w:val="1"/>
          <w:lang w:val="es-ES"/>
        </w:rPr>
        <w:t>OB</w:t>
      </w:r>
      <w:r w:rsidRPr="00DF339F">
        <w:rPr>
          <w:rFonts w:ascii="Times New Roman" w:hAnsi="Times New Roman" w:cs="Times New Roman"/>
          <w:b/>
          <w:spacing w:val="-1"/>
          <w:lang w:val="es-ES"/>
        </w:rPr>
        <w:t>A</w:t>
      </w:r>
      <w:r w:rsidRPr="00DF339F">
        <w:rPr>
          <w:rFonts w:ascii="Times New Roman" w:hAnsi="Times New Roman" w:cs="Times New Roman"/>
          <w:b/>
          <w:spacing w:val="-2"/>
          <w:lang w:val="es-ES"/>
        </w:rPr>
        <w:t>M</w:t>
      </w:r>
      <w:r w:rsidRPr="00DF339F">
        <w:rPr>
          <w:rFonts w:ascii="Times New Roman" w:hAnsi="Times New Roman" w:cs="Times New Roman"/>
          <w:b/>
          <w:spacing w:val="1"/>
          <w:lang w:val="es-ES"/>
        </w:rPr>
        <w:t>B</w:t>
      </w:r>
      <w:r w:rsidRPr="00DF339F">
        <w:rPr>
          <w:rFonts w:ascii="Times New Roman" w:hAnsi="Times New Roman" w:cs="Times New Roman"/>
          <w:b/>
          <w:lang w:val="es-ES"/>
        </w:rPr>
        <w:t xml:space="preserve">A                </w:t>
      </w:r>
      <w:r w:rsidRPr="00DF339F">
        <w:rPr>
          <w:rFonts w:ascii="Times New Roman" w:hAnsi="Times New Roman" w:cs="Times New Roman"/>
          <w:b/>
          <w:spacing w:val="50"/>
          <w:lang w:val="es-ES"/>
        </w:rPr>
        <w:t xml:space="preserve">    </w:t>
      </w:r>
      <w:r w:rsidR="001E621D">
        <w:rPr>
          <w:rFonts w:ascii="Times New Roman" w:hAnsi="Times New Roman" w:cs="Times New Roman"/>
          <w:b/>
          <w:spacing w:val="50"/>
          <w:lang w:val="es-ES"/>
        </w:rPr>
        <w:t xml:space="preserve">          </w:t>
      </w:r>
      <w:r w:rsidRPr="00DF339F">
        <w:rPr>
          <w:rFonts w:ascii="Times New Roman" w:hAnsi="Times New Roman" w:cs="Times New Roman"/>
          <w:b/>
          <w:spacing w:val="-3"/>
          <w:lang w:val="es-ES"/>
        </w:rPr>
        <w:t>S</w:t>
      </w:r>
      <w:r w:rsidRPr="00DF339F">
        <w:rPr>
          <w:rFonts w:ascii="Times New Roman" w:hAnsi="Times New Roman" w:cs="Times New Roman"/>
          <w:b/>
          <w:spacing w:val="-1"/>
          <w:lang w:val="es-ES"/>
        </w:rPr>
        <w:t>ECRETAR</w:t>
      </w:r>
      <w:r w:rsidRPr="00DF339F">
        <w:rPr>
          <w:rFonts w:ascii="Times New Roman" w:hAnsi="Times New Roman" w:cs="Times New Roman"/>
          <w:b/>
          <w:spacing w:val="1"/>
          <w:lang w:val="es-ES"/>
        </w:rPr>
        <w:t>I</w:t>
      </w:r>
      <w:r w:rsidRPr="00DF339F">
        <w:rPr>
          <w:rFonts w:ascii="Times New Roman" w:hAnsi="Times New Roman" w:cs="Times New Roman"/>
          <w:b/>
          <w:lang w:val="es-ES"/>
        </w:rPr>
        <w:t>O</w:t>
      </w:r>
      <w:r w:rsidRPr="00DF339F">
        <w:rPr>
          <w:rFonts w:ascii="Times New Roman" w:hAnsi="Times New Roman" w:cs="Times New Roman"/>
          <w:b/>
          <w:spacing w:val="1"/>
          <w:lang w:val="es-ES"/>
        </w:rPr>
        <w:t xml:space="preserve"> </w:t>
      </w:r>
      <w:r w:rsidRPr="00DF339F">
        <w:rPr>
          <w:rFonts w:ascii="Times New Roman" w:hAnsi="Times New Roman" w:cs="Times New Roman"/>
          <w:b/>
          <w:spacing w:val="-1"/>
          <w:lang w:val="es-ES"/>
        </w:rPr>
        <w:t>GENER</w:t>
      </w:r>
      <w:r w:rsidRPr="00DF339F">
        <w:rPr>
          <w:rFonts w:ascii="Times New Roman" w:hAnsi="Times New Roman" w:cs="Times New Roman"/>
          <w:b/>
          <w:spacing w:val="1"/>
          <w:lang w:val="es-ES"/>
        </w:rPr>
        <w:t>A</w:t>
      </w:r>
      <w:r w:rsidRPr="00DF339F">
        <w:rPr>
          <w:rFonts w:ascii="Times New Roman" w:hAnsi="Times New Roman" w:cs="Times New Roman"/>
          <w:b/>
          <w:lang w:val="es-ES"/>
        </w:rPr>
        <w:t>L</w:t>
      </w:r>
      <w:r w:rsidRPr="00DF339F">
        <w:rPr>
          <w:rFonts w:ascii="Times New Roman" w:hAnsi="Times New Roman" w:cs="Times New Roman"/>
          <w:b/>
          <w:spacing w:val="-1"/>
          <w:lang w:val="es-ES"/>
        </w:rPr>
        <w:t xml:space="preserve"> DE</w:t>
      </w:r>
      <w:r w:rsidRPr="00DF339F">
        <w:rPr>
          <w:rFonts w:ascii="Times New Roman" w:hAnsi="Times New Roman" w:cs="Times New Roman"/>
          <w:b/>
          <w:lang w:val="es-ES"/>
        </w:rPr>
        <w:t>L</w:t>
      </w:r>
      <w:r w:rsidRPr="00DF339F">
        <w:rPr>
          <w:rFonts w:ascii="Times New Roman" w:hAnsi="Times New Roman" w:cs="Times New Roman"/>
          <w:b/>
          <w:spacing w:val="-1"/>
          <w:lang w:val="es-ES"/>
        </w:rPr>
        <w:t xml:space="preserve"> C</w:t>
      </w:r>
      <w:r w:rsidRPr="00DF339F">
        <w:rPr>
          <w:rFonts w:ascii="Times New Roman" w:hAnsi="Times New Roman" w:cs="Times New Roman"/>
          <w:b/>
          <w:spacing w:val="1"/>
          <w:lang w:val="es-ES"/>
        </w:rPr>
        <w:t>O</w:t>
      </w:r>
      <w:r w:rsidRPr="00DF339F">
        <w:rPr>
          <w:rFonts w:ascii="Times New Roman" w:hAnsi="Times New Roman" w:cs="Times New Roman"/>
          <w:b/>
          <w:spacing w:val="-1"/>
          <w:lang w:val="es-ES"/>
        </w:rPr>
        <w:t>NCE</w:t>
      </w:r>
      <w:r w:rsidRPr="00DF339F">
        <w:rPr>
          <w:rFonts w:ascii="Times New Roman" w:hAnsi="Times New Roman" w:cs="Times New Roman"/>
          <w:b/>
          <w:lang w:val="es-ES"/>
        </w:rPr>
        <w:t>JO</w:t>
      </w:r>
    </w:p>
    <w:p w:rsidR="00DF339F" w:rsidRPr="00DF339F" w:rsidRDefault="00DF339F" w:rsidP="00DF339F">
      <w:pPr>
        <w:spacing w:line="240" w:lineRule="auto"/>
        <w:ind w:right="70"/>
        <w:jc w:val="both"/>
        <w:rPr>
          <w:rFonts w:ascii="Times New Roman" w:hAnsi="Times New Roman" w:cs="Times New Roman"/>
          <w:lang w:val="es-ES"/>
        </w:rPr>
      </w:pPr>
    </w:p>
    <w:p w:rsidR="00DF339F" w:rsidRPr="00DF339F" w:rsidRDefault="00DF339F" w:rsidP="001E621D">
      <w:pPr>
        <w:pStyle w:val="Sinespaciado"/>
        <w:jc w:val="both"/>
        <w:rPr>
          <w:rFonts w:ascii="Times New Roman" w:hAnsi="Times New Roman" w:cs="Times New Roman"/>
        </w:rPr>
      </w:pPr>
      <w:r w:rsidRPr="00DF339F">
        <w:rPr>
          <w:rFonts w:ascii="Times New Roman" w:hAnsi="Times New Roman" w:cs="Times New Roman"/>
          <w:b/>
          <w:spacing w:val="-1"/>
        </w:rPr>
        <w:t>CERT</w:t>
      </w:r>
      <w:r w:rsidRPr="00DF339F">
        <w:rPr>
          <w:rFonts w:ascii="Times New Roman" w:hAnsi="Times New Roman" w:cs="Times New Roman"/>
          <w:b/>
        </w:rPr>
        <w:t>I</w:t>
      </w:r>
      <w:r w:rsidRPr="00DF339F">
        <w:rPr>
          <w:rFonts w:ascii="Times New Roman" w:hAnsi="Times New Roman" w:cs="Times New Roman"/>
          <w:b/>
          <w:spacing w:val="2"/>
        </w:rPr>
        <w:t>F</w:t>
      </w:r>
      <w:r w:rsidRPr="00DF339F">
        <w:rPr>
          <w:rFonts w:ascii="Times New Roman" w:hAnsi="Times New Roman" w:cs="Times New Roman"/>
          <w:b/>
        </w:rPr>
        <w:t>IC</w:t>
      </w:r>
      <w:r w:rsidRPr="00DF339F">
        <w:rPr>
          <w:rFonts w:ascii="Times New Roman" w:hAnsi="Times New Roman" w:cs="Times New Roman"/>
          <w:b/>
          <w:spacing w:val="-2"/>
        </w:rPr>
        <w:t>A</w:t>
      </w:r>
      <w:r w:rsidRPr="00DF339F">
        <w:rPr>
          <w:rFonts w:ascii="Times New Roman" w:hAnsi="Times New Roman" w:cs="Times New Roman"/>
          <w:b/>
          <w:spacing w:val="-1"/>
        </w:rPr>
        <w:t>D</w:t>
      </w:r>
      <w:r w:rsidRPr="00DF339F">
        <w:rPr>
          <w:rFonts w:ascii="Times New Roman" w:hAnsi="Times New Roman" w:cs="Times New Roman"/>
          <w:b/>
        </w:rPr>
        <w:t>O</w:t>
      </w:r>
      <w:r w:rsidRPr="00DF339F">
        <w:rPr>
          <w:rFonts w:ascii="Times New Roman" w:hAnsi="Times New Roman" w:cs="Times New Roman"/>
          <w:b/>
          <w:spacing w:val="1"/>
        </w:rPr>
        <w:t xml:space="preserve"> </w:t>
      </w:r>
      <w:r w:rsidRPr="00DF339F">
        <w:rPr>
          <w:rFonts w:ascii="Times New Roman" w:hAnsi="Times New Roman" w:cs="Times New Roman"/>
          <w:b/>
          <w:spacing w:val="-1"/>
        </w:rPr>
        <w:t>D</w:t>
      </w:r>
      <w:r w:rsidRPr="00DF339F">
        <w:rPr>
          <w:rFonts w:ascii="Times New Roman" w:hAnsi="Times New Roman" w:cs="Times New Roman"/>
          <w:b/>
        </w:rPr>
        <w:t xml:space="preserve">E </w:t>
      </w:r>
      <w:r w:rsidRPr="00DF339F">
        <w:rPr>
          <w:rFonts w:ascii="Times New Roman" w:hAnsi="Times New Roman" w:cs="Times New Roman"/>
          <w:b/>
          <w:spacing w:val="-1"/>
        </w:rPr>
        <w:t>D</w:t>
      </w:r>
      <w:r w:rsidRPr="00DF339F">
        <w:rPr>
          <w:rFonts w:ascii="Times New Roman" w:hAnsi="Times New Roman" w:cs="Times New Roman"/>
          <w:b/>
        </w:rPr>
        <w:t>IS</w:t>
      </w:r>
      <w:r w:rsidRPr="00DF339F">
        <w:rPr>
          <w:rFonts w:ascii="Times New Roman" w:hAnsi="Times New Roman" w:cs="Times New Roman"/>
          <w:b/>
          <w:spacing w:val="-1"/>
        </w:rPr>
        <w:t>CU</w:t>
      </w:r>
      <w:r w:rsidRPr="00DF339F">
        <w:rPr>
          <w:rFonts w:ascii="Times New Roman" w:hAnsi="Times New Roman" w:cs="Times New Roman"/>
          <w:b/>
        </w:rPr>
        <w:t>SI</w:t>
      </w:r>
      <w:r w:rsidRPr="00DF339F">
        <w:rPr>
          <w:rFonts w:ascii="Times New Roman" w:hAnsi="Times New Roman" w:cs="Times New Roman"/>
          <w:b/>
          <w:spacing w:val="1"/>
        </w:rPr>
        <w:t>ÓN</w:t>
      </w:r>
      <w:r w:rsidRPr="00DF339F">
        <w:rPr>
          <w:rFonts w:ascii="Times New Roman" w:hAnsi="Times New Roman" w:cs="Times New Roman"/>
        </w:rPr>
        <w:t>:</w:t>
      </w:r>
      <w:r w:rsidRPr="00DF339F">
        <w:rPr>
          <w:rFonts w:ascii="Times New Roman" w:hAnsi="Times New Roman" w:cs="Times New Roman"/>
          <w:spacing w:val="1"/>
        </w:rPr>
        <w:t xml:space="preserve"> </w:t>
      </w:r>
      <w:r w:rsidRPr="00DF339F">
        <w:rPr>
          <w:rFonts w:ascii="Times New Roman" w:hAnsi="Times New Roman" w:cs="Times New Roman"/>
        </w:rPr>
        <w:t>El</w:t>
      </w:r>
      <w:r w:rsidRPr="00DF339F">
        <w:rPr>
          <w:rFonts w:ascii="Times New Roman" w:hAnsi="Times New Roman" w:cs="Times New Roman"/>
          <w:spacing w:val="1"/>
        </w:rPr>
        <w:t xml:space="preserve"> </w:t>
      </w:r>
      <w:r w:rsidRPr="00DF339F">
        <w:rPr>
          <w:rFonts w:ascii="Times New Roman" w:hAnsi="Times New Roman" w:cs="Times New Roman"/>
          <w:spacing w:val="-1"/>
        </w:rPr>
        <w:t>i</w:t>
      </w:r>
      <w:r w:rsidRPr="00DF339F">
        <w:rPr>
          <w:rFonts w:ascii="Times New Roman" w:hAnsi="Times New Roman" w:cs="Times New Roman"/>
        </w:rPr>
        <w:t>n</w:t>
      </w:r>
      <w:r w:rsidRPr="00DF339F">
        <w:rPr>
          <w:rFonts w:ascii="Times New Roman" w:hAnsi="Times New Roman" w:cs="Times New Roman"/>
          <w:spacing w:val="1"/>
        </w:rPr>
        <w:t>f</w:t>
      </w:r>
      <w:r w:rsidRPr="00DF339F">
        <w:rPr>
          <w:rFonts w:ascii="Times New Roman" w:hAnsi="Times New Roman" w:cs="Times New Roman"/>
          <w:spacing w:val="-2"/>
        </w:rPr>
        <w:t>r</w:t>
      </w:r>
      <w:r w:rsidRPr="00DF339F">
        <w:rPr>
          <w:rFonts w:ascii="Times New Roman" w:hAnsi="Times New Roman" w:cs="Times New Roman"/>
        </w:rPr>
        <w:t>a</w:t>
      </w:r>
      <w:r w:rsidRPr="00DF339F">
        <w:rPr>
          <w:rFonts w:ascii="Times New Roman" w:hAnsi="Times New Roman" w:cs="Times New Roman"/>
          <w:spacing w:val="1"/>
        </w:rPr>
        <w:t>s</w:t>
      </w:r>
      <w:r w:rsidRPr="00DF339F">
        <w:rPr>
          <w:rFonts w:ascii="Times New Roman" w:hAnsi="Times New Roman" w:cs="Times New Roman"/>
          <w:spacing w:val="-2"/>
        </w:rPr>
        <w:t>c</w:t>
      </w:r>
      <w:r w:rsidRPr="00DF339F">
        <w:rPr>
          <w:rFonts w:ascii="Times New Roman" w:hAnsi="Times New Roman" w:cs="Times New Roman"/>
          <w:spacing w:val="1"/>
        </w:rPr>
        <w:t>r</w:t>
      </w:r>
      <w:r w:rsidRPr="00DF339F">
        <w:rPr>
          <w:rFonts w:ascii="Times New Roman" w:hAnsi="Times New Roman" w:cs="Times New Roman"/>
          <w:spacing w:val="-1"/>
        </w:rPr>
        <w:t>i</w:t>
      </w:r>
      <w:r w:rsidRPr="00DF339F">
        <w:rPr>
          <w:rFonts w:ascii="Times New Roman" w:hAnsi="Times New Roman" w:cs="Times New Roman"/>
          <w:spacing w:val="1"/>
        </w:rPr>
        <w:t>t</w:t>
      </w:r>
      <w:r w:rsidRPr="00DF339F">
        <w:rPr>
          <w:rFonts w:ascii="Times New Roman" w:hAnsi="Times New Roman" w:cs="Times New Roman"/>
        </w:rPr>
        <w:t>o</w:t>
      </w:r>
      <w:r w:rsidRPr="00DF339F">
        <w:rPr>
          <w:rFonts w:ascii="Times New Roman" w:hAnsi="Times New Roman" w:cs="Times New Roman"/>
          <w:spacing w:val="2"/>
        </w:rPr>
        <w:t xml:space="preserve"> </w:t>
      </w:r>
      <w:r w:rsidRPr="00DF339F">
        <w:rPr>
          <w:rFonts w:ascii="Times New Roman" w:hAnsi="Times New Roman" w:cs="Times New Roman"/>
          <w:spacing w:val="-3"/>
        </w:rPr>
        <w:t>S</w:t>
      </w:r>
      <w:r w:rsidRPr="00DF339F">
        <w:rPr>
          <w:rFonts w:ascii="Times New Roman" w:hAnsi="Times New Roman" w:cs="Times New Roman"/>
        </w:rPr>
        <w:t>ec</w:t>
      </w:r>
      <w:r w:rsidRPr="00DF339F">
        <w:rPr>
          <w:rFonts w:ascii="Times New Roman" w:hAnsi="Times New Roman" w:cs="Times New Roman"/>
          <w:spacing w:val="1"/>
        </w:rPr>
        <w:t>r</w:t>
      </w:r>
      <w:r w:rsidRPr="00DF339F">
        <w:rPr>
          <w:rFonts w:ascii="Times New Roman" w:hAnsi="Times New Roman" w:cs="Times New Roman"/>
          <w:spacing w:val="-2"/>
        </w:rPr>
        <w:t>e</w:t>
      </w:r>
      <w:r w:rsidRPr="00DF339F">
        <w:rPr>
          <w:rFonts w:ascii="Times New Roman" w:hAnsi="Times New Roman" w:cs="Times New Roman"/>
          <w:spacing w:val="1"/>
        </w:rPr>
        <w:t>t</w:t>
      </w:r>
      <w:r w:rsidRPr="00DF339F">
        <w:rPr>
          <w:rFonts w:ascii="Times New Roman" w:hAnsi="Times New Roman" w:cs="Times New Roman"/>
          <w:spacing w:val="-2"/>
        </w:rPr>
        <w:t>a</w:t>
      </w:r>
      <w:r w:rsidRPr="00DF339F">
        <w:rPr>
          <w:rFonts w:ascii="Times New Roman" w:hAnsi="Times New Roman" w:cs="Times New Roman"/>
          <w:spacing w:val="1"/>
        </w:rPr>
        <w:t>ri</w:t>
      </w:r>
      <w:r w:rsidRPr="00DF339F">
        <w:rPr>
          <w:rFonts w:ascii="Times New Roman" w:hAnsi="Times New Roman" w:cs="Times New Roman"/>
        </w:rPr>
        <w:t xml:space="preserve">o </w:t>
      </w:r>
      <w:r w:rsidRPr="00DF339F">
        <w:rPr>
          <w:rFonts w:ascii="Times New Roman" w:hAnsi="Times New Roman" w:cs="Times New Roman"/>
          <w:spacing w:val="-1"/>
        </w:rPr>
        <w:t>G</w:t>
      </w:r>
      <w:r w:rsidRPr="00DF339F">
        <w:rPr>
          <w:rFonts w:ascii="Times New Roman" w:hAnsi="Times New Roman" w:cs="Times New Roman"/>
        </w:rPr>
        <w:t>e</w:t>
      </w:r>
      <w:r w:rsidRPr="00DF339F">
        <w:rPr>
          <w:rFonts w:ascii="Times New Roman" w:hAnsi="Times New Roman" w:cs="Times New Roman"/>
          <w:spacing w:val="-2"/>
        </w:rPr>
        <w:t>n</w:t>
      </w:r>
      <w:r w:rsidRPr="00DF339F">
        <w:rPr>
          <w:rFonts w:ascii="Times New Roman" w:hAnsi="Times New Roman" w:cs="Times New Roman"/>
        </w:rPr>
        <w:t>e</w:t>
      </w:r>
      <w:r w:rsidRPr="00DF339F">
        <w:rPr>
          <w:rFonts w:ascii="Times New Roman" w:hAnsi="Times New Roman" w:cs="Times New Roman"/>
          <w:spacing w:val="1"/>
        </w:rPr>
        <w:t>r</w:t>
      </w:r>
      <w:r w:rsidRPr="00DF339F">
        <w:rPr>
          <w:rFonts w:ascii="Times New Roman" w:hAnsi="Times New Roman" w:cs="Times New Roman"/>
          <w:spacing w:val="-2"/>
        </w:rPr>
        <w:t>a</w:t>
      </w:r>
      <w:r w:rsidRPr="00DF339F">
        <w:rPr>
          <w:rFonts w:ascii="Times New Roman" w:hAnsi="Times New Roman" w:cs="Times New Roman"/>
        </w:rPr>
        <w:t>l</w:t>
      </w:r>
      <w:r w:rsidRPr="00DF339F">
        <w:rPr>
          <w:rFonts w:ascii="Times New Roman" w:hAnsi="Times New Roman" w:cs="Times New Roman"/>
          <w:spacing w:val="1"/>
        </w:rPr>
        <w:t xml:space="preserve"> </w:t>
      </w:r>
      <w:r w:rsidRPr="00DF339F">
        <w:rPr>
          <w:rFonts w:ascii="Times New Roman" w:hAnsi="Times New Roman" w:cs="Times New Roman"/>
        </w:rPr>
        <w:t>d</w:t>
      </w:r>
      <w:r w:rsidRPr="00DF339F">
        <w:rPr>
          <w:rFonts w:ascii="Times New Roman" w:hAnsi="Times New Roman" w:cs="Times New Roman"/>
          <w:spacing w:val="-2"/>
        </w:rPr>
        <w:t>e</w:t>
      </w:r>
      <w:r w:rsidRPr="00DF339F">
        <w:rPr>
          <w:rFonts w:ascii="Times New Roman" w:hAnsi="Times New Roman" w:cs="Times New Roman"/>
        </w:rPr>
        <w:t>l</w:t>
      </w:r>
      <w:r w:rsidRPr="00DF339F">
        <w:rPr>
          <w:rFonts w:ascii="Times New Roman" w:hAnsi="Times New Roman" w:cs="Times New Roman"/>
          <w:spacing w:val="1"/>
        </w:rPr>
        <w:t xml:space="preserve"> </w:t>
      </w:r>
      <w:r w:rsidRPr="00DF339F">
        <w:rPr>
          <w:rFonts w:ascii="Times New Roman" w:hAnsi="Times New Roman" w:cs="Times New Roman"/>
          <w:spacing w:val="-1"/>
        </w:rPr>
        <w:t>C</w:t>
      </w:r>
      <w:r w:rsidRPr="00DF339F">
        <w:rPr>
          <w:rFonts w:ascii="Times New Roman" w:hAnsi="Times New Roman" w:cs="Times New Roman"/>
        </w:rPr>
        <w:t>o</w:t>
      </w:r>
      <w:r w:rsidRPr="00DF339F">
        <w:rPr>
          <w:rFonts w:ascii="Times New Roman" w:hAnsi="Times New Roman" w:cs="Times New Roman"/>
          <w:spacing w:val="-2"/>
        </w:rPr>
        <w:t>n</w:t>
      </w:r>
      <w:r w:rsidRPr="00DF339F">
        <w:rPr>
          <w:rFonts w:ascii="Times New Roman" w:hAnsi="Times New Roman" w:cs="Times New Roman"/>
        </w:rPr>
        <w:t>c</w:t>
      </w:r>
      <w:r w:rsidRPr="00DF339F">
        <w:rPr>
          <w:rFonts w:ascii="Times New Roman" w:hAnsi="Times New Roman" w:cs="Times New Roman"/>
          <w:spacing w:val="-2"/>
        </w:rPr>
        <w:t>e</w:t>
      </w:r>
      <w:r w:rsidRPr="00DF339F">
        <w:rPr>
          <w:rFonts w:ascii="Times New Roman" w:hAnsi="Times New Roman" w:cs="Times New Roman"/>
          <w:spacing w:val="3"/>
        </w:rPr>
        <w:t>j</w:t>
      </w:r>
      <w:r w:rsidRPr="00DF339F">
        <w:rPr>
          <w:rFonts w:ascii="Times New Roman" w:hAnsi="Times New Roman" w:cs="Times New Roman"/>
        </w:rPr>
        <w:t>o</w:t>
      </w:r>
      <w:r w:rsidRPr="00DF339F">
        <w:rPr>
          <w:rFonts w:ascii="Times New Roman" w:hAnsi="Times New Roman" w:cs="Times New Roman"/>
          <w:spacing w:val="4"/>
        </w:rPr>
        <w:t xml:space="preserve"> </w:t>
      </w:r>
      <w:r w:rsidRPr="00DF339F">
        <w:rPr>
          <w:rFonts w:ascii="Times New Roman" w:hAnsi="Times New Roman" w:cs="Times New Roman"/>
          <w:spacing w:val="-1"/>
        </w:rPr>
        <w:t>C</w:t>
      </w:r>
      <w:r w:rsidRPr="00DF339F">
        <w:rPr>
          <w:rFonts w:ascii="Times New Roman" w:hAnsi="Times New Roman" w:cs="Times New Roman"/>
        </w:rPr>
        <w:t>a</w:t>
      </w:r>
      <w:r w:rsidRPr="00DF339F">
        <w:rPr>
          <w:rFonts w:ascii="Times New Roman" w:hAnsi="Times New Roman" w:cs="Times New Roman"/>
          <w:spacing w:val="-2"/>
        </w:rPr>
        <w:t>n</w:t>
      </w:r>
      <w:r w:rsidRPr="00DF339F">
        <w:rPr>
          <w:rFonts w:ascii="Times New Roman" w:hAnsi="Times New Roman" w:cs="Times New Roman"/>
          <w:spacing w:val="1"/>
        </w:rPr>
        <w:t>t</w:t>
      </w:r>
      <w:r w:rsidRPr="00DF339F">
        <w:rPr>
          <w:rFonts w:ascii="Times New Roman" w:hAnsi="Times New Roman" w:cs="Times New Roman"/>
        </w:rPr>
        <w:t>on</w:t>
      </w:r>
      <w:r w:rsidRPr="00DF339F">
        <w:rPr>
          <w:rFonts w:ascii="Times New Roman" w:hAnsi="Times New Roman" w:cs="Times New Roman"/>
          <w:spacing w:val="-2"/>
        </w:rPr>
        <w:t>a</w:t>
      </w:r>
      <w:r w:rsidRPr="00DF339F">
        <w:rPr>
          <w:rFonts w:ascii="Times New Roman" w:hAnsi="Times New Roman" w:cs="Times New Roman"/>
        </w:rPr>
        <w:t>l</w:t>
      </w:r>
      <w:r w:rsidRPr="00DF339F">
        <w:rPr>
          <w:rFonts w:ascii="Times New Roman" w:hAnsi="Times New Roman" w:cs="Times New Roman"/>
          <w:spacing w:val="1"/>
        </w:rPr>
        <w:t xml:space="preserve"> </w:t>
      </w:r>
      <w:r w:rsidRPr="00DF339F">
        <w:rPr>
          <w:rFonts w:ascii="Times New Roman" w:hAnsi="Times New Roman" w:cs="Times New Roman"/>
        </w:rPr>
        <w:t xml:space="preserve">de </w:t>
      </w:r>
      <w:r w:rsidRPr="00DF339F">
        <w:rPr>
          <w:rFonts w:ascii="Times New Roman" w:hAnsi="Times New Roman" w:cs="Times New Roman"/>
          <w:spacing w:val="-1"/>
        </w:rPr>
        <w:t>R</w:t>
      </w:r>
      <w:r w:rsidRPr="00DF339F">
        <w:rPr>
          <w:rFonts w:ascii="Times New Roman" w:hAnsi="Times New Roman" w:cs="Times New Roman"/>
          <w:spacing w:val="1"/>
        </w:rPr>
        <w:t>i</w:t>
      </w:r>
      <w:r w:rsidRPr="00DF339F">
        <w:rPr>
          <w:rFonts w:ascii="Times New Roman" w:hAnsi="Times New Roman" w:cs="Times New Roman"/>
        </w:rPr>
        <w:t>oba</w:t>
      </w:r>
      <w:r w:rsidRPr="00DF339F">
        <w:rPr>
          <w:rFonts w:ascii="Times New Roman" w:hAnsi="Times New Roman" w:cs="Times New Roman"/>
          <w:spacing w:val="-3"/>
        </w:rPr>
        <w:t>m</w:t>
      </w:r>
      <w:r w:rsidRPr="00DF339F">
        <w:rPr>
          <w:rFonts w:ascii="Times New Roman" w:hAnsi="Times New Roman" w:cs="Times New Roman"/>
        </w:rPr>
        <w:t>ba,</w:t>
      </w:r>
      <w:r w:rsidRPr="00DF339F">
        <w:rPr>
          <w:rFonts w:ascii="Times New Roman" w:hAnsi="Times New Roman" w:cs="Times New Roman"/>
          <w:spacing w:val="4"/>
        </w:rPr>
        <w:t xml:space="preserve"> </w:t>
      </w:r>
      <w:r w:rsidRPr="00DF339F">
        <w:rPr>
          <w:rFonts w:ascii="Times New Roman" w:hAnsi="Times New Roman" w:cs="Times New Roman"/>
          <w:b/>
          <w:spacing w:val="-1"/>
        </w:rPr>
        <w:t>CERT</w:t>
      </w:r>
      <w:r w:rsidRPr="00DF339F">
        <w:rPr>
          <w:rFonts w:ascii="Times New Roman" w:hAnsi="Times New Roman" w:cs="Times New Roman"/>
          <w:b/>
        </w:rPr>
        <w:t>IFIC</w:t>
      </w:r>
      <w:r w:rsidRPr="00DF339F">
        <w:rPr>
          <w:rFonts w:ascii="Times New Roman" w:hAnsi="Times New Roman" w:cs="Times New Roman"/>
          <w:b/>
          <w:spacing w:val="-2"/>
        </w:rPr>
        <w:t>A</w:t>
      </w:r>
      <w:r w:rsidRPr="00DF339F">
        <w:rPr>
          <w:rFonts w:ascii="Times New Roman" w:hAnsi="Times New Roman" w:cs="Times New Roman"/>
          <w:b/>
        </w:rPr>
        <w:t>:</w:t>
      </w:r>
      <w:r w:rsidRPr="00DF339F">
        <w:rPr>
          <w:rFonts w:ascii="Times New Roman" w:hAnsi="Times New Roman" w:cs="Times New Roman"/>
          <w:b/>
          <w:spacing w:val="5"/>
        </w:rPr>
        <w:t xml:space="preserve"> </w:t>
      </w:r>
      <w:r w:rsidRPr="00DF339F">
        <w:rPr>
          <w:rFonts w:ascii="Times New Roman" w:hAnsi="Times New Roman" w:cs="Times New Roman"/>
          <w:spacing w:val="-1"/>
        </w:rPr>
        <w:t>Q</w:t>
      </w:r>
      <w:r w:rsidRPr="00DF339F">
        <w:rPr>
          <w:rFonts w:ascii="Times New Roman" w:hAnsi="Times New Roman" w:cs="Times New Roman"/>
        </w:rPr>
        <w:t>ue</w:t>
      </w:r>
      <w:r w:rsidRPr="00DF339F">
        <w:rPr>
          <w:rFonts w:ascii="Times New Roman" w:hAnsi="Times New Roman" w:cs="Times New Roman"/>
          <w:b/>
        </w:rPr>
        <w:t>,</w:t>
      </w:r>
      <w:r w:rsidRPr="00DF339F">
        <w:rPr>
          <w:rFonts w:ascii="Times New Roman" w:hAnsi="Times New Roman" w:cs="Times New Roman"/>
          <w:b/>
          <w:spacing w:val="1"/>
        </w:rPr>
        <w:t xml:space="preserve"> </w:t>
      </w:r>
      <w:r w:rsidR="001E621D" w:rsidRPr="00591BEF">
        <w:rPr>
          <w:rFonts w:ascii="Times New Roman" w:hAnsi="Times New Roman" w:cs="Times New Roman"/>
          <w:b/>
        </w:rPr>
        <w:t xml:space="preserve">LA ORDENANZA DE LA URBANIZACIÓN “LA VICTORIA” DE PROPIEDAD DE QUINLLÍN LUIS MARIO,  AGUIRRE </w:t>
      </w:r>
      <w:proofErr w:type="spellStart"/>
      <w:r w:rsidR="001E621D" w:rsidRPr="00591BEF">
        <w:rPr>
          <w:rFonts w:ascii="Times New Roman" w:hAnsi="Times New Roman" w:cs="Times New Roman"/>
          <w:b/>
        </w:rPr>
        <w:t>AGUIRRE</w:t>
      </w:r>
      <w:proofErr w:type="spellEnd"/>
      <w:r w:rsidR="001E621D" w:rsidRPr="00591BEF">
        <w:rPr>
          <w:rFonts w:ascii="Times New Roman" w:hAnsi="Times New Roman" w:cs="Times New Roman"/>
          <w:b/>
        </w:rPr>
        <w:t xml:space="preserve"> LEONARDO ERNESTO, YAMBAY PEÑA MARÍA JOSEFA, POR SUS PROPIOS DERECHOS Y EN CALIDAD DE MANDATARIA DE SU CÓNYUGE  AULLA GUASHCO ANDRÉS, SEGÚN PODER ESPECIAL; CÓNYUGES BECERRA HIDALGO CARLOS OCTAVIO y GUEVARA MEDINA BLANCA INÉS; CÓNYUGES CAGUANA </w:t>
      </w:r>
      <w:proofErr w:type="spellStart"/>
      <w:r w:rsidR="001E621D" w:rsidRPr="00591BEF">
        <w:rPr>
          <w:rFonts w:ascii="Times New Roman" w:hAnsi="Times New Roman" w:cs="Times New Roman"/>
          <w:b/>
        </w:rPr>
        <w:t>CAGUANA</w:t>
      </w:r>
      <w:proofErr w:type="spellEnd"/>
      <w:r w:rsidR="001E621D" w:rsidRPr="00591BEF">
        <w:rPr>
          <w:rFonts w:ascii="Times New Roman" w:hAnsi="Times New Roman" w:cs="Times New Roman"/>
          <w:b/>
        </w:rPr>
        <w:t xml:space="preserve"> ÁNGEL ALBERTO y </w:t>
      </w:r>
      <w:r w:rsidR="001E621D" w:rsidRPr="00591BEF">
        <w:rPr>
          <w:rFonts w:ascii="Times New Roman" w:hAnsi="Times New Roman" w:cs="Times New Roman"/>
          <w:b/>
        </w:rPr>
        <w:lastRenderedPageBreak/>
        <w:t xml:space="preserve">CEPEDA CAGUANA MARÍA LEONOR; CÓNYUGES CAGUANA </w:t>
      </w:r>
      <w:proofErr w:type="spellStart"/>
      <w:r w:rsidR="001E621D" w:rsidRPr="00591BEF">
        <w:rPr>
          <w:rFonts w:ascii="Times New Roman" w:hAnsi="Times New Roman" w:cs="Times New Roman"/>
          <w:b/>
        </w:rPr>
        <w:t>CAGUANA</w:t>
      </w:r>
      <w:proofErr w:type="spellEnd"/>
      <w:r w:rsidR="001E621D" w:rsidRPr="00591BEF">
        <w:rPr>
          <w:rFonts w:ascii="Times New Roman" w:hAnsi="Times New Roman" w:cs="Times New Roman"/>
          <w:b/>
        </w:rPr>
        <w:t xml:space="preserve"> JORGE AGUSTÍN y SANANGO LÓPEZ CARMITA MAGALY; CÓNYUGES CHÁVEZ CHAUCA YOLANDA EUFEMIA y ESPINOZA CASCO EDUARDO; CÓNYUGES DAMIAN LEÓN DELIA MARÍA y QUIROZ CASTAÑEDA ANIBAL GONZALO; FLORES OCAÑA MARIA TERESA; CÓNYUGES AMAGUAYA BARRIONUEVO MARCO VINICIO y COLCHA MOROCHO MATILDE DE JESÚS; CÓNYUGES GRANIZO </w:t>
      </w:r>
      <w:proofErr w:type="spellStart"/>
      <w:r w:rsidR="001E621D" w:rsidRPr="00591BEF">
        <w:rPr>
          <w:rFonts w:ascii="Times New Roman" w:hAnsi="Times New Roman" w:cs="Times New Roman"/>
          <w:b/>
        </w:rPr>
        <w:t>GRANIZO</w:t>
      </w:r>
      <w:proofErr w:type="spellEnd"/>
      <w:r w:rsidR="001E621D" w:rsidRPr="00591BEF">
        <w:rPr>
          <w:rFonts w:ascii="Times New Roman" w:hAnsi="Times New Roman" w:cs="Times New Roman"/>
          <w:b/>
        </w:rPr>
        <w:t xml:space="preserve"> EDWIN ISAAC y GUAMÁN DUQUE GABRIELA MARÍA; GUEVARA COBA WILMA LORENA; MAYORGA LUNA FERNANDO RAMIRO; CÓNYUGES GUANOLUISA PACA MÓNICA LUCÍA y LEÓN REINO FAUSTO JUAN; GUSQUI GUSHQUI ROSA ELVIRA; HARO VALLEJO ENITH CLEMENCIA; HIDALGO ARÉVALO MARIO OLDEMAR; CÓNYUGES ILBAY GUAMÁN MARTHA CECILIA y ROMÁN ORTÍZ WILSON MANUEL; CÓNYUGES ILBAY GUAMÁN OSCAR Y JORDAN CASTAÑEDA ALBA GENOVEVA; ARROBA DÍAZ ANA MARÍA CLEMENCIA, CÓNYUGES LEÓN REINO GERMÁN y MORENO PILCO JENNY PATRICIA; MORQUECHO YADAICELA LUIS MELCHOR; CÓNYUGES ORDEÑANA ARÉVALO MARLENE JACQUELINE y POMA CASTELLO LUIS ALBERTO; CÓNYUGES QUIÑÓNEZ GARCÍA AUGUSTO CESAR y TINGO TOTOY LUZ EVANGELINA; CÓNYUGES COLCHA LLAMUCA MAYRA ELIZABETH </w:t>
      </w:r>
      <w:r w:rsidR="001E621D">
        <w:rPr>
          <w:rFonts w:ascii="Times New Roman" w:hAnsi="Times New Roman" w:cs="Times New Roman"/>
          <w:b/>
        </w:rPr>
        <w:t>e</w:t>
      </w:r>
      <w:r w:rsidR="001E621D" w:rsidRPr="00591BEF">
        <w:rPr>
          <w:rFonts w:ascii="Times New Roman" w:hAnsi="Times New Roman" w:cs="Times New Roman"/>
          <w:b/>
        </w:rPr>
        <w:t xml:space="preserve"> IGUASNIA GUSQUI NÉSTOR GENARO; AGUIRRE </w:t>
      </w:r>
      <w:proofErr w:type="spellStart"/>
      <w:r w:rsidR="001E621D" w:rsidRPr="00591BEF">
        <w:rPr>
          <w:rFonts w:ascii="Times New Roman" w:hAnsi="Times New Roman" w:cs="Times New Roman"/>
          <w:b/>
        </w:rPr>
        <w:t>AGUIRRE</w:t>
      </w:r>
      <w:proofErr w:type="spellEnd"/>
      <w:r w:rsidR="001E621D" w:rsidRPr="00591BEF">
        <w:rPr>
          <w:rFonts w:ascii="Times New Roman" w:hAnsi="Times New Roman" w:cs="Times New Roman"/>
          <w:b/>
        </w:rPr>
        <w:t xml:space="preserve"> FANNY MARINA; CÓNYUGES CHÁVEZ ROJAS GUSTAVO MANUEL y VALVERDE SANDOVAL CARMEN LILIANA; CÓNYUGES PONTÓN BARRETO ZOILA AMADORA y HARO BALDEÓN LEÓN ERNESTO; CÓNYUGES MIRANDA ENRIQUEZ GLADYS LUCILA y SANTOS MIRANDA ANÍBAL RIGOBERTO, ROSERO SANTOS NELY ZOILA, ROSERO SANTOS MARDELA AIQUEL; SALAZAR PADILLA DANIELA ELIZABETH; CÓNYUGES ROMÁN PÉREZ LUIS ÁNGEL y SÁNCHEZ LÓPEZ VIRGINIA VICTORIA; SALGUERO CUJI ROQUE IVAN; SAMANIEGO ARÉVALO CARMEN YOLANDA; CÓNYUGES TIUQUINGA DAQUILEMA LAURA ISABEL y ZÁRATE PÉREZ LUIS EDGAR; CÓNYUGES SALAZAR TENORIO MILTON HUMBERTO y LAURA CECILIA PADILLA EBLA; CÓNYUGES PONTÓN BARRETO ZOILA AMADORA Y HARO BALDEÓN LEÓN ERNESTO Y LA ASOCIACIÓN DE TRABAJADORES AUTÓNOMOS LA VICTORIA, UBICADO EN LAS CALLE HERMANOS ARAUJO CHIRIBOGA Y AVDA. EDELBERTO BONILLA, ANTES SECTOR DE PLANEAMIENTO P09S2 (HOY ZONA DE PLANEAMIENTO Z34)</w:t>
      </w:r>
      <w:r w:rsidRPr="00DF339F">
        <w:rPr>
          <w:rFonts w:ascii="Times New Roman" w:hAnsi="Times New Roman" w:cs="Times New Roman"/>
          <w:b/>
        </w:rPr>
        <w:t>,</w:t>
      </w:r>
      <w:r w:rsidRPr="00DF339F">
        <w:rPr>
          <w:rFonts w:ascii="Times New Roman" w:hAnsi="Times New Roman" w:cs="Times New Roman"/>
          <w:b/>
          <w:spacing w:val="1"/>
        </w:rPr>
        <w:t xml:space="preserve"> </w:t>
      </w:r>
      <w:r w:rsidRPr="00DF339F">
        <w:rPr>
          <w:rFonts w:ascii="Times New Roman" w:hAnsi="Times New Roman" w:cs="Times New Roman"/>
          <w:spacing w:val="1"/>
        </w:rPr>
        <w:t>f</w:t>
      </w:r>
      <w:r w:rsidRPr="00DF339F">
        <w:rPr>
          <w:rFonts w:ascii="Times New Roman" w:hAnsi="Times New Roman" w:cs="Times New Roman"/>
          <w:spacing w:val="-2"/>
        </w:rPr>
        <w:t>u</w:t>
      </w:r>
      <w:r w:rsidRPr="00DF339F">
        <w:rPr>
          <w:rFonts w:ascii="Times New Roman" w:hAnsi="Times New Roman" w:cs="Times New Roman"/>
        </w:rPr>
        <w:t>e d</w:t>
      </w:r>
      <w:r w:rsidRPr="00DF339F">
        <w:rPr>
          <w:rFonts w:ascii="Times New Roman" w:hAnsi="Times New Roman" w:cs="Times New Roman"/>
          <w:spacing w:val="1"/>
        </w:rPr>
        <w:t>i</w:t>
      </w:r>
      <w:r w:rsidRPr="00DF339F">
        <w:rPr>
          <w:rFonts w:ascii="Times New Roman" w:hAnsi="Times New Roman" w:cs="Times New Roman"/>
        </w:rPr>
        <w:t>s</w:t>
      </w:r>
      <w:r w:rsidRPr="00DF339F">
        <w:rPr>
          <w:rFonts w:ascii="Times New Roman" w:hAnsi="Times New Roman" w:cs="Times New Roman"/>
          <w:spacing w:val="1"/>
        </w:rPr>
        <w:t>c</w:t>
      </w:r>
      <w:r w:rsidRPr="00DF339F">
        <w:rPr>
          <w:rFonts w:ascii="Times New Roman" w:hAnsi="Times New Roman" w:cs="Times New Roman"/>
          <w:spacing w:val="-2"/>
        </w:rPr>
        <w:t>u</w:t>
      </w:r>
      <w:r w:rsidRPr="00DF339F">
        <w:rPr>
          <w:rFonts w:ascii="Times New Roman" w:hAnsi="Times New Roman" w:cs="Times New Roman"/>
          <w:spacing w:val="-1"/>
        </w:rPr>
        <w:t>t</w:t>
      </w:r>
      <w:r w:rsidRPr="00DF339F">
        <w:rPr>
          <w:rFonts w:ascii="Times New Roman" w:hAnsi="Times New Roman" w:cs="Times New Roman"/>
          <w:spacing w:val="1"/>
        </w:rPr>
        <w:t>i</w:t>
      </w:r>
      <w:r w:rsidRPr="00DF339F">
        <w:rPr>
          <w:rFonts w:ascii="Times New Roman" w:hAnsi="Times New Roman" w:cs="Times New Roman"/>
        </w:rPr>
        <w:t>da</w:t>
      </w:r>
      <w:r w:rsidRPr="00DF339F">
        <w:rPr>
          <w:rFonts w:ascii="Times New Roman" w:hAnsi="Times New Roman" w:cs="Times New Roman"/>
          <w:spacing w:val="54"/>
        </w:rPr>
        <w:t xml:space="preserve"> </w:t>
      </w:r>
      <w:r w:rsidRPr="00DF339F">
        <w:rPr>
          <w:rFonts w:ascii="Times New Roman" w:hAnsi="Times New Roman" w:cs="Times New Roman"/>
        </w:rPr>
        <w:t>y</w:t>
      </w:r>
      <w:r w:rsidRPr="00DF339F">
        <w:rPr>
          <w:rFonts w:ascii="Times New Roman" w:hAnsi="Times New Roman" w:cs="Times New Roman"/>
          <w:spacing w:val="53"/>
        </w:rPr>
        <w:t xml:space="preserve"> </w:t>
      </w:r>
      <w:r w:rsidRPr="00DF339F">
        <w:rPr>
          <w:rFonts w:ascii="Times New Roman" w:hAnsi="Times New Roman" w:cs="Times New Roman"/>
        </w:rPr>
        <w:t>a</w:t>
      </w:r>
      <w:r w:rsidRPr="00DF339F">
        <w:rPr>
          <w:rFonts w:ascii="Times New Roman" w:hAnsi="Times New Roman" w:cs="Times New Roman"/>
          <w:spacing w:val="-2"/>
        </w:rPr>
        <w:t>p</w:t>
      </w:r>
      <w:r w:rsidRPr="00DF339F">
        <w:rPr>
          <w:rFonts w:ascii="Times New Roman" w:hAnsi="Times New Roman" w:cs="Times New Roman"/>
          <w:spacing w:val="1"/>
        </w:rPr>
        <w:t>r</w:t>
      </w:r>
      <w:r w:rsidRPr="00DF339F">
        <w:rPr>
          <w:rFonts w:ascii="Times New Roman" w:hAnsi="Times New Roman" w:cs="Times New Roman"/>
        </w:rPr>
        <w:t>oba</w:t>
      </w:r>
      <w:r w:rsidRPr="00DF339F">
        <w:rPr>
          <w:rFonts w:ascii="Times New Roman" w:hAnsi="Times New Roman" w:cs="Times New Roman"/>
          <w:spacing w:val="-2"/>
        </w:rPr>
        <w:t>d</w:t>
      </w:r>
      <w:r w:rsidRPr="00DF339F">
        <w:rPr>
          <w:rFonts w:ascii="Times New Roman" w:hAnsi="Times New Roman" w:cs="Times New Roman"/>
        </w:rPr>
        <w:t>a</w:t>
      </w:r>
      <w:r w:rsidRPr="00DF339F">
        <w:rPr>
          <w:rFonts w:ascii="Times New Roman" w:hAnsi="Times New Roman" w:cs="Times New Roman"/>
          <w:spacing w:val="53"/>
        </w:rPr>
        <w:t xml:space="preserve"> </w:t>
      </w:r>
      <w:r w:rsidRPr="00DF339F">
        <w:rPr>
          <w:rFonts w:ascii="Times New Roman" w:hAnsi="Times New Roman" w:cs="Times New Roman"/>
        </w:rPr>
        <w:t>por</w:t>
      </w:r>
      <w:r w:rsidRPr="00DF339F">
        <w:rPr>
          <w:rFonts w:ascii="Times New Roman" w:hAnsi="Times New Roman" w:cs="Times New Roman"/>
          <w:spacing w:val="51"/>
        </w:rPr>
        <w:t xml:space="preserve"> </w:t>
      </w:r>
      <w:r w:rsidRPr="00DF339F">
        <w:rPr>
          <w:rFonts w:ascii="Times New Roman" w:hAnsi="Times New Roman" w:cs="Times New Roman"/>
        </w:rPr>
        <w:t>el</w:t>
      </w:r>
      <w:r w:rsidRPr="00DF339F">
        <w:rPr>
          <w:rFonts w:ascii="Times New Roman" w:hAnsi="Times New Roman" w:cs="Times New Roman"/>
          <w:spacing w:val="54"/>
        </w:rPr>
        <w:t xml:space="preserve"> </w:t>
      </w:r>
      <w:r w:rsidRPr="00DF339F">
        <w:rPr>
          <w:rFonts w:ascii="Times New Roman" w:hAnsi="Times New Roman" w:cs="Times New Roman"/>
          <w:spacing w:val="-1"/>
        </w:rPr>
        <w:t>C</w:t>
      </w:r>
      <w:r w:rsidRPr="00DF339F">
        <w:rPr>
          <w:rFonts w:ascii="Times New Roman" w:hAnsi="Times New Roman" w:cs="Times New Roman"/>
        </w:rPr>
        <w:t>onc</w:t>
      </w:r>
      <w:r w:rsidRPr="00DF339F">
        <w:rPr>
          <w:rFonts w:ascii="Times New Roman" w:hAnsi="Times New Roman" w:cs="Times New Roman"/>
          <w:spacing w:val="-2"/>
        </w:rPr>
        <w:t>e</w:t>
      </w:r>
      <w:r w:rsidRPr="00DF339F">
        <w:rPr>
          <w:rFonts w:ascii="Times New Roman" w:hAnsi="Times New Roman" w:cs="Times New Roman"/>
          <w:spacing w:val="1"/>
        </w:rPr>
        <w:t>j</w:t>
      </w:r>
      <w:r w:rsidRPr="00DF339F">
        <w:rPr>
          <w:rFonts w:ascii="Times New Roman" w:hAnsi="Times New Roman" w:cs="Times New Roman"/>
        </w:rPr>
        <w:t>o</w:t>
      </w:r>
      <w:r w:rsidRPr="00DF339F">
        <w:rPr>
          <w:rFonts w:ascii="Times New Roman" w:hAnsi="Times New Roman" w:cs="Times New Roman"/>
          <w:spacing w:val="-2"/>
        </w:rPr>
        <w:t xml:space="preserve"> </w:t>
      </w:r>
      <w:r w:rsidRPr="00DF339F">
        <w:rPr>
          <w:rFonts w:ascii="Times New Roman" w:hAnsi="Times New Roman" w:cs="Times New Roman"/>
        </w:rPr>
        <w:t>Mu</w:t>
      </w:r>
      <w:r w:rsidRPr="00DF339F">
        <w:rPr>
          <w:rFonts w:ascii="Times New Roman" w:hAnsi="Times New Roman" w:cs="Times New Roman"/>
          <w:spacing w:val="-2"/>
        </w:rPr>
        <w:t>n</w:t>
      </w:r>
      <w:r w:rsidRPr="00DF339F">
        <w:rPr>
          <w:rFonts w:ascii="Times New Roman" w:hAnsi="Times New Roman" w:cs="Times New Roman"/>
          <w:spacing w:val="1"/>
        </w:rPr>
        <w:t>i</w:t>
      </w:r>
      <w:r w:rsidRPr="00DF339F">
        <w:rPr>
          <w:rFonts w:ascii="Times New Roman" w:hAnsi="Times New Roman" w:cs="Times New Roman"/>
          <w:spacing w:val="-2"/>
        </w:rPr>
        <w:t>c</w:t>
      </w:r>
      <w:r w:rsidRPr="00DF339F">
        <w:rPr>
          <w:rFonts w:ascii="Times New Roman" w:hAnsi="Times New Roman" w:cs="Times New Roman"/>
          <w:spacing w:val="1"/>
        </w:rPr>
        <w:t>i</w:t>
      </w:r>
      <w:r w:rsidRPr="00DF339F">
        <w:rPr>
          <w:rFonts w:ascii="Times New Roman" w:hAnsi="Times New Roman" w:cs="Times New Roman"/>
        </w:rPr>
        <w:t>p</w:t>
      </w:r>
      <w:r w:rsidRPr="00DF339F">
        <w:rPr>
          <w:rFonts w:ascii="Times New Roman" w:hAnsi="Times New Roman" w:cs="Times New Roman"/>
          <w:spacing w:val="-2"/>
        </w:rPr>
        <w:t>a</w:t>
      </w:r>
      <w:r w:rsidRPr="00DF339F">
        <w:rPr>
          <w:rFonts w:ascii="Times New Roman" w:hAnsi="Times New Roman" w:cs="Times New Roman"/>
        </w:rPr>
        <w:t>l</w:t>
      </w:r>
      <w:r w:rsidRPr="00DF339F">
        <w:rPr>
          <w:rFonts w:ascii="Times New Roman" w:hAnsi="Times New Roman" w:cs="Times New Roman"/>
          <w:spacing w:val="1"/>
        </w:rPr>
        <w:t xml:space="preserve"> </w:t>
      </w:r>
      <w:r w:rsidRPr="00DF339F">
        <w:rPr>
          <w:rFonts w:ascii="Times New Roman" w:hAnsi="Times New Roman" w:cs="Times New Roman"/>
        </w:rPr>
        <w:t>de</w:t>
      </w:r>
      <w:r w:rsidRPr="00DF339F">
        <w:rPr>
          <w:rFonts w:ascii="Times New Roman" w:hAnsi="Times New Roman" w:cs="Times New Roman"/>
          <w:spacing w:val="-2"/>
        </w:rPr>
        <w:t xml:space="preserve"> </w:t>
      </w:r>
      <w:r w:rsidRPr="00DF339F">
        <w:rPr>
          <w:rFonts w:ascii="Times New Roman" w:hAnsi="Times New Roman" w:cs="Times New Roman"/>
          <w:spacing w:val="-3"/>
        </w:rPr>
        <w:t>R</w:t>
      </w:r>
      <w:r w:rsidRPr="00DF339F">
        <w:rPr>
          <w:rFonts w:ascii="Times New Roman" w:hAnsi="Times New Roman" w:cs="Times New Roman"/>
          <w:spacing w:val="1"/>
        </w:rPr>
        <w:t>i</w:t>
      </w:r>
      <w:r w:rsidRPr="00DF339F">
        <w:rPr>
          <w:rFonts w:ascii="Times New Roman" w:hAnsi="Times New Roman" w:cs="Times New Roman"/>
        </w:rPr>
        <w:t>oba</w:t>
      </w:r>
      <w:r w:rsidRPr="00DF339F">
        <w:rPr>
          <w:rFonts w:ascii="Times New Roman" w:hAnsi="Times New Roman" w:cs="Times New Roman"/>
          <w:spacing w:val="-3"/>
        </w:rPr>
        <w:t>m</w:t>
      </w:r>
      <w:r w:rsidRPr="00DF339F">
        <w:rPr>
          <w:rFonts w:ascii="Times New Roman" w:hAnsi="Times New Roman" w:cs="Times New Roman"/>
        </w:rPr>
        <w:t>ba en</w:t>
      </w:r>
      <w:r w:rsidRPr="00DF339F">
        <w:rPr>
          <w:rFonts w:ascii="Times New Roman" w:hAnsi="Times New Roman" w:cs="Times New Roman"/>
          <w:spacing w:val="-2"/>
        </w:rPr>
        <w:t xml:space="preserve"> </w:t>
      </w:r>
      <w:r w:rsidRPr="00DF339F">
        <w:rPr>
          <w:rFonts w:ascii="Times New Roman" w:hAnsi="Times New Roman" w:cs="Times New Roman"/>
        </w:rPr>
        <w:t>s</w:t>
      </w:r>
      <w:r w:rsidRPr="00DF339F">
        <w:rPr>
          <w:rFonts w:ascii="Times New Roman" w:hAnsi="Times New Roman" w:cs="Times New Roman"/>
          <w:spacing w:val="-2"/>
        </w:rPr>
        <w:t>e</w:t>
      </w:r>
      <w:r w:rsidRPr="00DF339F">
        <w:rPr>
          <w:rFonts w:ascii="Times New Roman" w:hAnsi="Times New Roman" w:cs="Times New Roman"/>
        </w:rPr>
        <w:t>s</w:t>
      </w:r>
      <w:r w:rsidRPr="00DF339F">
        <w:rPr>
          <w:rFonts w:ascii="Times New Roman" w:hAnsi="Times New Roman" w:cs="Times New Roman"/>
          <w:spacing w:val="1"/>
        </w:rPr>
        <w:t>i</w:t>
      </w:r>
      <w:r w:rsidRPr="00DF339F">
        <w:rPr>
          <w:rFonts w:ascii="Times New Roman" w:hAnsi="Times New Roman" w:cs="Times New Roman"/>
        </w:rPr>
        <w:t>o</w:t>
      </w:r>
      <w:r w:rsidRPr="00DF339F">
        <w:rPr>
          <w:rFonts w:ascii="Times New Roman" w:hAnsi="Times New Roman" w:cs="Times New Roman"/>
          <w:spacing w:val="-2"/>
        </w:rPr>
        <w:t>n</w:t>
      </w:r>
      <w:r w:rsidRPr="00DF339F">
        <w:rPr>
          <w:rFonts w:ascii="Times New Roman" w:hAnsi="Times New Roman" w:cs="Times New Roman"/>
        </w:rPr>
        <w:t>es</w:t>
      </w:r>
      <w:r w:rsidRPr="00DF339F">
        <w:rPr>
          <w:rFonts w:ascii="Times New Roman" w:hAnsi="Times New Roman" w:cs="Times New Roman"/>
          <w:spacing w:val="-2"/>
        </w:rPr>
        <w:t xml:space="preserve"> </w:t>
      </w:r>
      <w:r w:rsidRPr="00DF339F">
        <w:rPr>
          <w:rFonts w:ascii="Times New Roman" w:hAnsi="Times New Roman" w:cs="Times New Roman"/>
          <w:spacing w:val="1"/>
        </w:rPr>
        <w:t>r</w:t>
      </w:r>
      <w:r w:rsidRPr="00DF339F">
        <w:rPr>
          <w:rFonts w:ascii="Times New Roman" w:hAnsi="Times New Roman" w:cs="Times New Roman"/>
        </w:rPr>
        <w:t>e</w:t>
      </w:r>
      <w:r w:rsidRPr="00DF339F">
        <w:rPr>
          <w:rFonts w:ascii="Times New Roman" w:hAnsi="Times New Roman" w:cs="Times New Roman"/>
          <w:spacing w:val="-2"/>
        </w:rPr>
        <w:t>a</w:t>
      </w:r>
      <w:r w:rsidRPr="00DF339F">
        <w:rPr>
          <w:rFonts w:ascii="Times New Roman" w:hAnsi="Times New Roman" w:cs="Times New Roman"/>
          <w:spacing w:val="-1"/>
        </w:rPr>
        <w:t>l</w:t>
      </w:r>
      <w:r w:rsidRPr="00DF339F">
        <w:rPr>
          <w:rFonts w:ascii="Times New Roman" w:hAnsi="Times New Roman" w:cs="Times New Roman"/>
          <w:spacing w:val="1"/>
        </w:rPr>
        <w:t>i</w:t>
      </w:r>
      <w:r w:rsidRPr="00DF339F">
        <w:rPr>
          <w:rFonts w:ascii="Times New Roman" w:hAnsi="Times New Roman" w:cs="Times New Roman"/>
          <w:spacing w:val="-2"/>
        </w:rPr>
        <w:t>z</w:t>
      </w:r>
      <w:r w:rsidRPr="00DF339F">
        <w:rPr>
          <w:rFonts w:ascii="Times New Roman" w:hAnsi="Times New Roman" w:cs="Times New Roman"/>
        </w:rPr>
        <w:t xml:space="preserve">adas </w:t>
      </w:r>
      <w:r w:rsidRPr="00DF339F">
        <w:rPr>
          <w:rFonts w:ascii="Times New Roman" w:hAnsi="Times New Roman" w:cs="Times New Roman"/>
          <w:spacing w:val="-2"/>
        </w:rPr>
        <w:t>e</w:t>
      </w:r>
      <w:r w:rsidRPr="00DF339F">
        <w:rPr>
          <w:rFonts w:ascii="Times New Roman" w:hAnsi="Times New Roman" w:cs="Times New Roman"/>
        </w:rPr>
        <w:t>l</w:t>
      </w:r>
      <w:r w:rsidRPr="00DF339F">
        <w:rPr>
          <w:rFonts w:ascii="Times New Roman" w:hAnsi="Times New Roman" w:cs="Times New Roman"/>
          <w:spacing w:val="3"/>
        </w:rPr>
        <w:t xml:space="preserve"> </w:t>
      </w:r>
      <w:r w:rsidR="001E621D">
        <w:rPr>
          <w:rFonts w:ascii="Times New Roman" w:hAnsi="Times New Roman" w:cs="Times New Roman"/>
          <w:spacing w:val="3"/>
        </w:rPr>
        <w:t xml:space="preserve">19 y 26 </w:t>
      </w:r>
      <w:r w:rsidRPr="00DF339F">
        <w:rPr>
          <w:rFonts w:ascii="Times New Roman" w:hAnsi="Times New Roman" w:cs="Times New Roman"/>
          <w:spacing w:val="3"/>
        </w:rPr>
        <w:t xml:space="preserve">de agosto </w:t>
      </w:r>
      <w:r w:rsidRPr="00DF339F">
        <w:rPr>
          <w:rFonts w:ascii="Times New Roman" w:hAnsi="Times New Roman" w:cs="Times New Roman"/>
        </w:rPr>
        <w:t>de</w:t>
      </w:r>
      <w:r w:rsidRPr="00DF339F">
        <w:rPr>
          <w:rFonts w:ascii="Times New Roman" w:hAnsi="Times New Roman" w:cs="Times New Roman"/>
          <w:spacing w:val="3"/>
        </w:rPr>
        <w:t xml:space="preserve"> </w:t>
      </w:r>
      <w:r w:rsidRPr="00DF339F">
        <w:rPr>
          <w:rFonts w:ascii="Times New Roman" w:hAnsi="Times New Roman" w:cs="Times New Roman"/>
          <w:spacing w:val="-2"/>
        </w:rPr>
        <w:t>2</w:t>
      </w:r>
      <w:r w:rsidRPr="00DF339F">
        <w:rPr>
          <w:rFonts w:ascii="Times New Roman" w:hAnsi="Times New Roman" w:cs="Times New Roman"/>
        </w:rPr>
        <w:t>020.-</w:t>
      </w:r>
      <w:r w:rsidRPr="00DF339F">
        <w:rPr>
          <w:rFonts w:ascii="Times New Roman" w:hAnsi="Times New Roman" w:cs="Times New Roman"/>
          <w:spacing w:val="51"/>
        </w:rPr>
        <w:t xml:space="preserve"> </w:t>
      </w:r>
      <w:r w:rsidRPr="00DF339F">
        <w:rPr>
          <w:rFonts w:ascii="Times New Roman" w:hAnsi="Times New Roman" w:cs="Times New Roman"/>
          <w:b/>
          <w:spacing w:val="2"/>
        </w:rPr>
        <w:t>L</w:t>
      </w:r>
      <w:r w:rsidRPr="00DF339F">
        <w:rPr>
          <w:rFonts w:ascii="Times New Roman" w:hAnsi="Times New Roman" w:cs="Times New Roman"/>
          <w:b/>
        </w:rPr>
        <w:t>O</w:t>
      </w:r>
      <w:r w:rsidRPr="00DF339F">
        <w:rPr>
          <w:rFonts w:ascii="Times New Roman" w:hAnsi="Times New Roman" w:cs="Times New Roman"/>
          <w:b/>
          <w:spacing w:val="1"/>
        </w:rPr>
        <w:t xml:space="preserve"> </w:t>
      </w:r>
      <w:r w:rsidRPr="00DF339F">
        <w:rPr>
          <w:rFonts w:ascii="Times New Roman" w:hAnsi="Times New Roman" w:cs="Times New Roman"/>
          <w:b/>
          <w:spacing w:val="-1"/>
        </w:rPr>
        <w:t>CERT</w:t>
      </w:r>
      <w:r w:rsidRPr="00DF339F">
        <w:rPr>
          <w:rFonts w:ascii="Times New Roman" w:hAnsi="Times New Roman" w:cs="Times New Roman"/>
          <w:b/>
        </w:rPr>
        <w:t>IFICO.</w:t>
      </w:r>
    </w:p>
    <w:p w:rsidR="00DF339F" w:rsidRPr="00DF339F" w:rsidRDefault="00DF339F" w:rsidP="00DF339F">
      <w:pPr>
        <w:spacing w:line="240" w:lineRule="auto"/>
        <w:jc w:val="both"/>
        <w:rPr>
          <w:rFonts w:ascii="Times New Roman" w:hAnsi="Times New Roman" w:cs="Times New Roman"/>
          <w:lang w:val="es-ES"/>
        </w:rPr>
      </w:pPr>
    </w:p>
    <w:p w:rsidR="00DF339F" w:rsidRPr="00DF339F" w:rsidRDefault="00DF339F" w:rsidP="00DF339F">
      <w:pPr>
        <w:spacing w:line="240" w:lineRule="auto"/>
        <w:jc w:val="both"/>
        <w:rPr>
          <w:rFonts w:ascii="Times New Roman" w:hAnsi="Times New Roman" w:cs="Times New Roman"/>
          <w:lang w:val="es-ES"/>
        </w:rPr>
      </w:pPr>
    </w:p>
    <w:p w:rsidR="00DF339F" w:rsidRDefault="00DF339F" w:rsidP="00DF339F">
      <w:pPr>
        <w:spacing w:after="0" w:line="240" w:lineRule="auto"/>
        <w:jc w:val="both"/>
        <w:rPr>
          <w:rFonts w:ascii="Times New Roman" w:hAnsi="Times New Roman" w:cs="Times New Roman"/>
          <w:lang w:val="es-ES"/>
        </w:rPr>
      </w:pPr>
    </w:p>
    <w:p w:rsidR="00DF339F" w:rsidRPr="00DF339F" w:rsidRDefault="00DF339F" w:rsidP="00DF339F">
      <w:pPr>
        <w:spacing w:after="0" w:line="240" w:lineRule="auto"/>
        <w:jc w:val="both"/>
        <w:rPr>
          <w:rFonts w:ascii="Times New Roman" w:hAnsi="Times New Roman" w:cs="Times New Roman"/>
          <w:lang w:val="es-ES"/>
        </w:rPr>
      </w:pPr>
      <w:r w:rsidRPr="00DF339F">
        <w:rPr>
          <w:rFonts w:ascii="Times New Roman" w:hAnsi="Times New Roman" w:cs="Times New Roman"/>
          <w:lang w:val="es-ES"/>
        </w:rPr>
        <w:t>Dr. Iván Paredes García</w:t>
      </w:r>
    </w:p>
    <w:p w:rsidR="00DF339F" w:rsidRPr="00DF339F" w:rsidRDefault="00DF339F" w:rsidP="00DF339F">
      <w:pPr>
        <w:spacing w:after="0" w:line="240" w:lineRule="auto"/>
        <w:jc w:val="both"/>
        <w:rPr>
          <w:rFonts w:ascii="Times New Roman" w:hAnsi="Times New Roman" w:cs="Times New Roman"/>
          <w:b/>
          <w:lang w:val="es-ES"/>
        </w:rPr>
      </w:pPr>
      <w:r w:rsidRPr="00DF339F">
        <w:rPr>
          <w:rFonts w:ascii="Times New Roman" w:hAnsi="Times New Roman" w:cs="Times New Roman"/>
          <w:b/>
          <w:lang w:val="es-ES"/>
        </w:rPr>
        <w:t>SECRETARIO GENERAL DEL CONCEJO</w:t>
      </w:r>
    </w:p>
    <w:p w:rsidR="00DF339F" w:rsidRPr="00DF339F" w:rsidRDefault="00DF339F" w:rsidP="00DF339F">
      <w:pPr>
        <w:spacing w:line="240" w:lineRule="auto"/>
        <w:jc w:val="both"/>
        <w:rPr>
          <w:rFonts w:ascii="Times New Roman" w:hAnsi="Times New Roman" w:cs="Times New Roman"/>
          <w:lang w:val="es-ES"/>
        </w:rPr>
      </w:pPr>
    </w:p>
    <w:p w:rsidR="00DF339F" w:rsidRPr="00DF339F" w:rsidRDefault="00DF339F" w:rsidP="001907A1">
      <w:pPr>
        <w:pStyle w:val="Sinespaciado"/>
        <w:jc w:val="both"/>
        <w:rPr>
          <w:rFonts w:ascii="Times New Roman" w:hAnsi="Times New Roman" w:cs="Times New Roman"/>
        </w:rPr>
      </w:pPr>
      <w:r w:rsidRPr="00DF339F">
        <w:rPr>
          <w:rFonts w:ascii="Times New Roman" w:hAnsi="Times New Roman" w:cs="Times New Roman"/>
          <w:b/>
        </w:rPr>
        <w:t>S</w:t>
      </w:r>
      <w:r w:rsidRPr="00DF339F">
        <w:rPr>
          <w:rFonts w:ascii="Times New Roman" w:hAnsi="Times New Roman" w:cs="Times New Roman"/>
          <w:b/>
          <w:spacing w:val="-1"/>
        </w:rPr>
        <w:t>ECRETAR</w:t>
      </w:r>
      <w:r w:rsidRPr="00DF339F">
        <w:rPr>
          <w:rFonts w:ascii="Times New Roman" w:hAnsi="Times New Roman" w:cs="Times New Roman"/>
          <w:b/>
        </w:rPr>
        <w:t>ÍA</w:t>
      </w:r>
      <w:r w:rsidRPr="00DF339F">
        <w:rPr>
          <w:rFonts w:ascii="Times New Roman" w:hAnsi="Times New Roman" w:cs="Times New Roman"/>
          <w:b/>
          <w:spacing w:val="-8"/>
        </w:rPr>
        <w:t xml:space="preserve"> </w:t>
      </w:r>
      <w:r w:rsidRPr="00DF339F">
        <w:rPr>
          <w:rFonts w:ascii="Times New Roman" w:hAnsi="Times New Roman" w:cs="Times New Roman"/>
          <w:b/>
          <w:spacing w:val="-1"/>
        </w:rPr>
        <w:t>G</w:t>
      </w:r>
      <w:r w:rsidRPr="00DF339F">
        <w:rPr>
          <w:rFonts w:ascii="Times New Roman" w:hAnsi="Times New Roman" w:cs="Times New Roman"/>
          <w:b/>
          <w:spacing w:val="1"/>
        </w:rPr>
        <w:t>E</w:t>
      </w:r>
      <w:r w:rsidRPr="00DF339F">
        <w:rPr>
          <w:rFonts w:ascii="Times New Roman" w:hAnsi="Times New Roman" w:cs="Times New Roman"/>
          <w:b/>
          <w:spacing w:val="-1"/>
        </w:rPr>
        <w:t>NER</w:t>
      </w:r>
      <w:r w:rsidRPr="00DF339F">
        <w:rPr>
          <w:rFonts w:ascii="Times New Roman" w:hAnsi="Times New Roman" w:cs="Times New Roman"/>
          <w:b/>
          <w:spacing w:val="1"/>
        </w:rPr>
        <w:t>A</w:t>
      </w:r>
      <w:r w:rsidRPr="00DF339F">
        <w:rPr>
          <w:rFonts w:ascii="Times New Roman" w:hAnsi="Times New Roman" w:cs="Times New Roman"/>
          <w:b/>
        </w:rPr>
        <w:t>L</w:t>
      </w:r>
      <w:r w:rsidRPr="00DF339F">
        <w:rPr>
          <w:rFonts w:ascii="Times New Roman" w:hAnsi="Times New Roman" w:cs="Times New Roman"/>
          <w:b/>
          <w:spacing w:val="-8"/>
        </w:rPr>
        <w:t xml:space="preserve"> </w:t>
      </w:r>
      <w:r w:rsidRPr="00DF339F">
        <w:rPr>
          <w:rFonts w:ascii="Times New Roman" w:hAnsi="Times New Roman" w:cs="Times New Roman"/>
          <w:b/>
          <w:spacing w:val="-1"/>
        </w:rPr>
        <w:t>DE</w:t>
      </w:r>
      <w:r w:rsidRPr="00DF339F">
        <w:rPr>
          <w:rFonts w:ascii="Times New Roman" w:hAnsi="Times New Roman" w:cs="Times New Roman"/>
          <w:b/>
        </w:rPr>
        <w:t>L</w:t>
      </w:r>
      <w:r w:rsidRPr="00DF339F">
        <w:rPr>
          <w:rFonts w:ascii="Times New Roman" w:hAnsi="Times New Roman" w:cs="Times New Roman"/>
          <w:b/>
          <w:spacing w:val="-8"/>
        </w:rPr>
        <w:t xml:space="preserve"> </w:t>
      </w:r>
      <w:r w:rsidRPr="00DF339F">
        <w:rPr>
          <w:rFonts w:ascii="Times New Roman" w:hAnsi="Times New Roman" w:cs="Times New Roman"/>
          <w:b/>
          <w:spacing w:val="-1"/>
        </w:rPr>
        <w:t>C</w:t>
      </w:r>
      <w:r w:rsidRPr="00DF339F">
        <w:rPr>
          <w:rFonts w:ascii="Times New Roman" w:hAnsi="Times New Roman" w:cs="Times New Roman"/>
          <w:b/>
          <w:spacing w:val="1"/>
        </w:rPr>
        <w:t>O</w:t>
      </w:r>
      <w:r w:rsidRPr="00DF339F">
        <w:rPr>
          <w:rFonts w:ascii="Times New Roman" w:hAnsi="Times New Roman" w:cs="Times New Roman"/>
          <w:b/>
          <w:spacing w:val="-1"/>
        </w:rPr>
        <w:t>NCE</w:t>
      </w:r>
      <w:r w:rsidRPr="00DF339F">
        <w:rPr>
          <w:rFonts w:ascii="Times New Roman" w:hAnsi="Times New Roman" w:cs="Times New Roman"/>
          <w:b/>
        </w:rPr>
        <w:t>J</w:t>
      </w:r>
      <w:r w:rsidRPr="00DF339F">
        <w:rPr>
          <w:rFonts w:ascii="Times New Roman" w:hAnsi="Times New Roman" w:cs="Times New Roman"/>
          <w:b/>
          <w:spacing w:val="1"/>
        </w:rPr>
        <w:t>O</w:t>
      </w:r>
      <w:r w:rsidRPr="00DF339F">
        <w:rPr>
          <w:rFonts w:ascii="Times New Roman" w:hAnsi="Times New Roman" w:cs="Times New Roman"/>
          <w:b/>
          <w:spacing w:val="2"/>
        </w:rPr>
        <w:t>.</w:t>
      </w:r>
      <w:r w:rsidRPr="00DF339F">
        <w:rPr>
          <w:rFonts w:ascii="Times New Roman" w:hAnsi="Times New Roman" w:cs="Times New Roman"/>
          <w:b/>
        </w:rPr>
        <w:t>-</w:t>
      </w:r>
      <w:r w:rsidRPr="00DF339F">
        <w:rPr>
          <w:rFonts w:ascii="Times New Roman" w:hAnsi="Times New Roman" w:cs="Times New Roman"/>
          <w:b/>
          <w:spacing w:val="-9"/>
        </w:rPr>
        <w:t xml:space="preserve"> </w:t>
      </w:r>
      <w:r w:rsidRPr="00DF339F">
        <w:rPr>
          <w:rFonts w:ascii="Times New Roman" w:hAnsi="Times New Roman" w:cs="Times New Roman"/>
          <w:spacing w:val="-1"/>
        </w:rPr>
        <w:t>U</w:t>
      </w:r>
      <w:r w:rsidRPr="00DF339F">
        <w:rPr>
          <w:rFonts w:ascii="Times New Roman" w:hAnsi="Times New Roman" w:cs="Times New Roman"/>
        </w:rPr>
        <w:t>na</w:t>
      </w:r>
      <w:r w:rsidRPr="00DF339F">
        <w:rPr>
          <w:rFonts w:ascii="Times New Roman" w:hAnsi="Times New Roman" w:cs="Times New Roman"/>
          <w:spacing w:val="-9"/>
        </w:rPr>
        <w:t xml:space="preserve"> </w:t>
      </w:r>
      <w:r w:rsidRPr="00DF339F">
        <w:rPr>
          <w:rFonts w:ascii="Times New Roman" w:hAnsi="Times New Roman" w:cs="Times New Roman"/>
          <w:spacing w:val="-2"/>
        </w:rPr>
        <w:t>v</w:t>
      </w:r>
      <w:r w:rsidRPr="00DF339F">
        <w:rPr>
          <w:rFonts w:ascii="Times New Roman" w:hAnsi="Times New Roman" w:cs="Times New Roman"/>
        </w:rPr>
        <w:t>ez</w:t>
      </w:r>
      <w:r w:rsidRPr="00DF339F">
        <w:rPr>
          <w:rFonts w:ascii="Times New Roman" w:hAnsi="Times New Roman" w:cs="Times New Roman"/>
          <w:spacing w:val="-9"/>
        </w:rPr>
        <w:t xml:space="preserve"> </w:t>
      </w:r>
      <w:r w:rsidRPr="00DF339F">
        <w:rPr>
          <w:rFonts w:ascii="Times New Roman" w:hAnsi="Times New Roman" w:cs="Times New Roman"/>
        </w:rPr>
        <w:t>que</w:t>
      </w:r>
      <w:r w:rsidRPr="00DF339F">
        <w:rPr>
          <w:rFonts w:ascii="Times New Roman" w:hAnsi="Times New Roman" w:cs="Times New Roman"/>
          <w:spacing w:val="-7"/>
        </w:rPr>
        <w:t xml:space="preserve"> </w:t>
      </w:r>
      <w:r w:rsidRPr="00DF339F">
        <w:rPr>
          <w:rFonts w:ascii="Times New Roman" w:hAnsi="Times New Roman" w:cs="Times New Roman"/>
          <w:spacing w:val="1"/>
        </w:rPr>
        <w:t>l</w:t>
      </w:r>
      <w:r w:rsidRPr="00DF339F">
        <w:rPr>
          <w:rFonts w:ascii="Times New Roman" w:hAnsi="Times New Roman" w:cs="Times New Roman"/>
        </w:rPr>
        <w:t>a</w:t>
      </w:r>
      <w:r w:rsidRPr="00DF339F">
        <w:rPr>
          <w:rFonts w:ascii="Times New Roman" w:hAnsi="Times New Roman" w:cs="Times New Roman"/>
          <w:spacing w:val="-7"/>
        </w:rPr>
        <w:t xml:space="preserve"> </w:t>
      </w:r>
      <w:r w:rsidRPr="00DF339F">
        <w:rPr>
          <w:rFonts w:ascii="Times New Roman" w:hAnsi="Times New Roman" w:cs="Times New Roman"/>
          <w:spacing w:val="-2"/>
        </w:rPr>
        <w:t>p</w:t>
      </w:r>
      <w:r w:rsidRPr="00DF339F">
        <w:rPr>
          <w:rFonts w:ascii="Times New Roman" w:hAnsi="Times New Roman" w:cs="Times New Roman"/>
          <w:spacing w:val="1"/>
        </w:rPr>
        <w:t>r</w:t>
      </w:r>
      <w:r w:rsidRPr="00DF339F">
        <w:rPr>
          <w:rFonts w:ascii="Times New Roman" w:hAnsi="Times New Roman" w:cs="Times New Roman"/>
        </w:rPr>
        <w:t>e</w:t>
      </w:r>
      <w:r w:rsidRPr="00DF339F">
        <w:rPr>
          <w:rFonts w:ascii="Times New Roman" w:hAnsi="Times New Roman" w:cs="Times New Roman"/>
          <w:spacing w:val="-2"/>
        </w:rPr>
        <w:t>s</w:t>
      </w:r>
      <w:r w:rsidRPr="00DF339F">
        <w:rPr>
          <w:rFonts w:ascii="Times New Roman" w:hAnsi="Times New Roman" w:cs="Times New Roman"/>
        </w:rPr>
        <w:t>en</w:t>
      </w:r>
      <w:r w:rsidRPr="00DF339F">
        <w:rPr>
          <w:rFonts w:ascii="Times New Roman" w:hAnsi="Times New Roman" w:cs="Times New Roman"/>
          <w:spacing w:val="-1"/>
        </w:rPr>
        <w:t>t</w:t>
      </w:r>
      <w:r w:rsidRPr="00DF339F">
        <w:rPr>
          <w:rFonts w:ascii="Times New Roman" w:hAnsi="Times New Roman" w:cs="Times New Roman"/>
        </w:rPr>
        <w:t>e</w:t>
      </w:r>
      <w:r w:rsidRPr="00DF339F">
        <w:rPr>
          <w:rFonts w:ascii="Times New Roman" w:hAnsi="Times New Roman" w:cs="Times New Roman"/>
          <w:spacing w:val="-5"/>
        </w:rPr>
        <w:t xml:space="preserve"> </w:t>
      </w:r>
      <w:r w:rsidRPr="00DF339F">
        <w:rPr>
          <w:rFonts w:ascii="Times New Roman" w:hAnsi="Times New Roman" w:cs="Times New Roman"/>
          <w:b/>
        </w:rPr>
        <w:t xml:space="preserve"> </w:t>
      </w:r>
      <w:r w:rsidR="001907A1" w:rsidRPr="00591BEF">
        <w:rPr>
          <w:rFonts w:ascii="Times New Roman" w:hAnsi="Times New Roman" w:cs="Times New Roman"/>
          <w:b/>
        </w:rPr>
        <w:t xml:space="preserve">LA ORDENANZA DE LA URBANIZACIÓN “LA VICTORIA” DE PROPIEDAD DE QUINLLÍN LUIS MARIO,  AGUIRRE </w:t>
      </w:r>
      <w:proofErr w:type="spellStart"/>
      <w:r w:rsidR="001907A1" w:rsidRPr="00591BEF">
        <w:rPr>
          <w:rFonts w:ascii="Times New Roman" w:hAnsi="Times New Roman" w:cs="Times New Roman"/>
          <w:b/>
        </w:rPr>
        <w:t>AGUIRRE</w:t>
      </w:r>
      <w:proofErr w:type="spellEnd"/>
      <w:r w:rsidR="001907A1" w:rsidRPr="00591BEF">
        <w:rPr>
          <w:rFonts w:ascii="Times New Roman" w:hAnsi="Times New Roman" w:cs="Times New Roman"/>
          <w:b/>
        </w:rPr>
        <w:t xml:space="preserve"> LEONARDO ERNESTO, YAMBAY PEÑA MARÍA JOSEFA, POR SUS PROPIOS DERECHOS Y EN CALIDAD DE MANDATARIA DE SU CÓNYUGE  AULLA GUASHCO ANDRÉS, SEGÚN PODER ESPECIAL; CÓNYUGES BECERRA HIDALGO CARLOS OCTAVIO y GUEVARA MEDINA BLANCA INÉS; CÓNYUGES CAGUANA </w:t>
      </w:r>
      <w:proofErr w:type="spellStart"/>
      <w:r w:rsidR="001907A1" w:rsidRPr="00591BEF">
        <w:rPr>
          <w:rFonts w:ascii="Times New Roman" w:hAnsi="Times New Roman" w:cs="Times New Roman"/>
          <w:b/>
        </w:rPr>
        <w:t>CAGUANA</w:t>
      </w:r>
      <w:proofErr w:type="spellEnd"/>
      <w:r w:rsidR="001907A1" w:rsidRPr="00591BEF">
        <w:rPr>
          <w:rFonts w:ascii="Times New Roman" w:hAnsi="Times New Roman" w:cs="Times New Roman"/>
          <w:b/>
        </w:rPr>
        <w:t xml:space="preserve"> ÁNGEL ALBERTO y CEPEDA CAGUANA MARÍA LEONOR; CÓNYUGES CAGUANA </w:t>
      </w:r>
      <w:proofErr w:type="spellStart"/>
      <w:r w:rsidR="001907A1" w:rsidRPr="00591BEF">
        <w:rPr>
          <w:rFonts w:ascii="Times New Roman" w:hAnsi="Times New Roman" w:cs="Times New Roman"/>
          <w:b/>
        </w:rPr>
        <w:t>CAGUANA</w:t>
      </w:r>
      <w:proofErr w:type="spellEnd"/>
      <w:r w:rsidR="001907A1" w:rsidRPr="00591BEF">
        <w:rPr>
          <w:rFonts w:ascii="Times New Roman" w:hAnsi="Times New Roman" w:cs="Times New Roman"/>
          <w:b/>
        </w:rPr>
        <w:t xml:space="preserve"> JORGE AGUSTÍN y SANANGO LÓPEZ CARMITA MAGALY; CÓNYUGES CHÁVEZ CHAUCA YOLANDA EUFEMIA y ESPINOZA CASCO EDUARDO; </w:t>
      </w:r>
      <w:r w:rsidR="001907A1" w:rsidRPr="00591BEF">
        <w:rPr>
          <w:rFonts w:ascii="Times New Roman" w:hAnsi="Times New Roman" w:cs="Times New Roman"/>
          <w:b/>
        </w:rPr>
        <w:lastRenderedPageBreak/>
        <w:t xml:space="preserve">CÓNYUGES DAMIAN LEÓN DELIA MARÍA y QUIROZ CASTAÑEDA ANIBAL GONZALO; FLORES OCAÑA MARIA TERESA; CÓNYUGES AMAGUAYA BARRIONUEVO MARCO VINICIO y COLCHA MOROCHO MATILDE DE JESÚS; CÓNYUGES GRANIZO </w:t>
      </w:r>
      <w:proofErr w:type="spellStart"/>
      <w:r w:rsidR="001907A1" w:rsidRPr="00591BEF">
        <w:rPr>
          <w:rFonts w:ascii="Times New Roman" w:hAnsi="Times New Roman" w:cs="Times New Roman"/>
          <w:b/>
        </w:rPr>
        <w:t>GRANIZO</w:t>
      </w:r>
      <w:proofErr w:type="spellEnd"/>
      <w:r w:rsidR="001907A1" w:rsidRPr="00591BEF">
        <w:rPr>
          <w:rFonts w:ascii="Times New Roman" w:hAnsi="Times New Roman" w:cs="Times New Roman"/>
          <w:b/>
        </w:rPr>
        <w:t xml:space="preserve"> EDWIN ISAAC y GUAMÁN DUQUE GABRIELA MARÍA; GUEVARA COBA WILMA LORENA; MAYORGA LUNA FERNANDO RAMIRO; CÓNYUGES GUANOLUISA PACA MÓNICA LUCÍA y LEÓN REINO FAUSTO JUAN; GUSQUI GUSHQUI ROSA ELVIRA; HARO VALLEJO ENITH CLEMENCIA; HIDALGO ARÉVALO MARIO OLDEMAR; CÓNYUGES ILBAY GUAMÁN MARTHA CECILIA y ROMÁN ORTÍZ WILSON MANUEL; CÓNYUGES ILBAY GUAMÁN OSCAR Y JORDAN CASTAÑEDA ALBA GENOVEVA; ARROBA DÍAZ ANA MARÍA CLEMENCIA, CÓNYUGES LEÓN REINO GERMÁN y MORENO PILCO JENNY PATRICIA; MORQUECHO YADAICELA LUIS MELCHOR; CÓNYUGES ORDEÑANA ARÉVALO MARLENE JACQUELINE y POMA CASTELLO LUIS ALBERTO; CÓNYUGES QUIÑÓNEZ GARCÍA AUGUSTO CESAR y TINGO TOTOY LUZ EVANGELINA; CÓNYUGES COLCHA LLAMUCA MAYRA ELIZABETH </w:t>
      </w:r>
      <w:r w:rsidR="001907A1">
        <w:rPr>
          <w:rFonts w:ascii="Times New Roman" w:hAnsi="Times New Roman" w:cs="Times New Roman"/>
          <w:b/>
        </w:rPr>
        <w:t>e</w:t>
      </w:r>
      <w:r w:rsidR="001907A1" w:rsidRPr="00591BEF">
        <w:rPr>
          <w:rFonts w:ascii="Times New Roman" w:hAnsi="Times New Roman" w:cs="Times New Roman"/>
          <w:b/>
        </w:rPr>
        <w:t xml:space="preserve"> IGUASNIA GUSQUI NÉSTOR GENARO; AGUIRRE </w:t>
      </w:r>
      <w:proofErr w:type="spellStart"/>
      <w:r w:rsidR="001907A1" w:rsidRPr="00591BEF">
        <w:rPr>
          <w:rFonts w:ascii="Times New Roman" w:hAnsi="Times New Roman" w:cs="Times New Roman"/>
          <w:b/>
        </w:rPr>
        <w:t>AGUIRRE</w:t>
      </w:r>
      <w:proofErr w:type="spellEnd"/>
      <w:r w:rsidR="001907A1" w:rsidRPr="00591BEF">
        <w:rPr>
          <w:rFonts w:ascii="Times New Roman" w:hAnsi="Times New Roman" w:cs="Times New Roman"/>
          <w:b/>
        </w:rPr>
        <w:t xml:space="preserve"> FANNY MARINA; CÓNYUGES CHÁVEZ ROJAS GUSTAVO MANUEL y VALVERDE SANDOVAL CARMEN LILIANA; CÓNYUGES PONTÓN BARRETO ZOILA AMADORA y HARO BALDEÓN LEÓN ERNESTO; CÓNYUGES MIRANDA ENRIQUEZ GLADYS LUCILA y SANTOS MIRANDA ANÍBAL RIGOBERTO, ROSERO SANTOS NELY ZOILA, ROSERO SANTOS MARDELA AIQUEL; SALAZAR PADILLA DANIELA ELIZABETH; CÓNYUGES ROMÁN PÉREZ LUIS ÁNGEL y SÁNCHEZ LÓPEZ VIRGINIA VICTORIA; SALGUERO CUJI ROQUE IVAN; SAMANIEGO ARÉVALO CARMEN YOLANDA; CÓNYUGES TIUQUINGA DAQUILEMA LAURA ISABEL y ZÁRATE PÉREZ LUIS EDGAR; CÓNYUGES SALAZAR TENORIO MILTON HUMBERTO y LAURA CECILIA PADILLA EBLA; CÓNYUGES PONTÓN BARRETO ZOILA AMADORA Y HARO BALDEÓN LEÓN ERNESTO Y LA ASOCIACIÓN DE TRABAJADORES AUTÓNOMOS LA VICTORIA, UBICADO EN LAS CALLE HERMANOS ARAUJO CHIRIBOGA Y AVDA. EDELBERTO BONILLA, ANTES SECTOR DE PLANEAMIENTO P09S2 (HOY ZONA DE PLANEAMIENTO Z34</w:t>
      </w:r>
      <w:r w:rsidR="001907A1">
        <w:rPr>
          <w:rFonts w:ascii="Times New Roman" w:hAnsi="Times New Roman" w:cs="Times New Roman"/>
          <w:b/>
        </w:rPr>
        <w:t>)</w:t>
      </w:r>
      <w:r w:rsidRPr="00DF339F">
        <w:rPr>
          <w:rFonts w:ascii="Times New Roman" w:hAnsi="Times New Roman" w:cs="Times New Roman"/>
          <w:b/>
        </w:rPr>
        <w:t xml:space="preserve">, </w:t>
      </w:r>
      <w:r w:rsidRPr="00DF339F">
        <w:rPr>
          <w:rFonts w:ascii="Times New Roman" w:hAnsi="Times New Roman" w:cs="Times New Roman"/>
          <w:spacing w:val="-2"/>
        </w:rPr>
        <w:t>h</w:t>
      </w:r>
      <w:r w:rsidRPr="00DF339F">
        <w:rPr>
          <w:rFonts w:ascii="Times New Roman" w:hAnsi="Times New Roman" w:cs="Times New Roman"/>
        </w:rPr>
        <w:t>a</w:t>
      </w:r>
      <w:r w:rsidRPr="00DF339F">
        <w:rPr>
          <w:rFonts w:ascii="Times New Roman" w:hAnsi="Times New Roman" w:cs="Times New Roman"/>
          <w:spacing w:val="14"/>
        </w:rPr>
        <w:t xml:space="preserve"> </w:t>
      </w:r>
      <w:r w:rsidRPr="00DF339F">
        <w:rPr>
          <w:rFonts w:ascii="Times New Roman" w:hAnsi="Times New Roman" w:cs="Times New Roman"/>
          <w:spacing w:val="-2"/>
        </w:rPr>
        <w:t>s</w:t>
      </w:r>
      <w:r w:rsidRPr="00DF339F">
        <w:rPr>
          <w:rFonts w:ascii="Times New Roman" w:hAnsi="Times New Roman" w:cs="Times New Roman"/>
          <w:spacing w:val="1"/>
        </w:rPr>
        <w:t>i</w:t>
      </w:r>
      <w:r w:rsidRPr="00DF339F">
        <w:rPr>
          <w:rFonts w:ascii="Times New Roman" w:hAnsi="Times New Roman" w:cs="Times New Roman"/>
        </w:rPr>
        <w:t>do</w:t>
      </w:r>
      <w:r w:rsidRPr="00DF339F">
        <w:rPr>
          <w:rFonts w:ascii="Times New Roman" w:hAnsi="Times New Roman" w:cs="Times New Roman"/>
          <w:spacing w:val="12"/>
        </w:rPr>
        <w:t xml:space="preserve"> </w:t>
      </w:r>
      <w:r w:rsidRPr="00DF339F">
        <w:rPr>
          <w:rFonts w:ascii="Times New Roman" w:hAnsi="Times New Roman" w:cs="Times New Roman"/>
        </w:rPr>
        <w:t>cono</w:t>
      </w:r>
      <w:r w:rsidRPr="00DF339F">
        <w:rPr>
          <w:rFonts w:ascii="Times New Roman" w:hAnsi="Times New Roman" w:cs="Times New Roman"/>
          <w:spacing w:val="-2"/>
        </w:rPr>
        <w:t>c</w:t>
      </w:r>
      <w:r w:rsidRPr="00DF339F">
        <w:rPr>
          <w:rFonts w:ascii="Times New Roman" w:hAnsi="Times New Roman" w:cs="Times New Roman"/>
          <w:spacing w:val="1"/>
        </w:rPr>
        <w:t>i</w:t>
      </w:r>
      <w:r w:rsidRPr="00DF339F">
        <w:rPr>
          <w:rFonts w:ascii="Times New Roman" w:hAnsi="Times New Roman" w:cs="Times New Roman"/>
        </w:rPr>
        <w:t>da</w:t>
      </w:r>
      <w:r w:rsidRPr="00DF339F">
        <w:rPr>
          <w:rFonts w:ascii="Times New Roman" w:hAnsi="Times New Roman" w:cs="Times New Roman"/>
          <w:spacing w:val="12"/>
        </w:rPr>
        <w:t xml:space="preserve"> </w:t>
      </w:r>
      <w:r w:rsidRPr="00DF339F">
        <w:rPr>
          <w:rFonts w:ascii="Times New Roman" w:hAnsi="Times New Roman" w:cs="Times New Roman"/>
        </w:rPr>
        <w:t>y</w:t>
      </w:r>
      <w:r w:rsidRPr="00DF339F">
        <w:rPr>
          <w:rFonts w:ascii="Times New Roman" w:hAnsi="Times New Roman" w:cs="Times New Roman"/>
          <w:spacing w:val="12"/>
        </w:rPr>
        <w:t xml:space="preserve"> </w:t>
      </w:r>
      <w:r w:rsidRPr="00DF339F">
        <w:rPr>
          <w:rFonts w:ascii="Times New Roman" w:hAnsi="Times New Roman" w:cs="Times New Roman"/>
        </w:rPr>
        <w:t>ap</w:t>
      </w:r>
      <w:r w:rsidRPr="00DF339F">
        <w:rPr>
          <w:rFonts w:ascii="Times New Roman" w:hAnsi="Times New Roman" w:cs="Times New Roman"/>
          <w:spacing w:val="1"/>
        </w:rPr>
        <w:t>r</w:t>
      </w:r>
      <w:r w:rsidRPr="00DF339F">
        <w:rPr>
          <w:rFonts w:ascii="Times New Roman" w:hAnsi="Times New Roman" w:cs="Times New Roman"/>
        </w:rPr>
        <w:t>o</w:t>
      </w:r>
      <w:r w:rsidRPr="00DF339F">
        <w:rPr>
          <w:rFonts w:ascii="Times New Roman" w:hAnsi="Times New Roman" w:cs="Times New Roman"/>
          <w:spacing w:val="-2"/>
        </w:rPr>
        <w:t>ba</w:t>
      </w:r>
      <w:r w:rsidRPr="00DF339F">
        <w:rPr>
          <w:rFonts w:ascii="Times New Roman" w:hAnsi="Times New Roman" w:cs="Times New Roman"/>
        </w:rPr>
        <w:t>da</w:t>
      </w:r>
      <w:r w:rsidRPr="00DF339F">
        <w:rPr>
          <w:rFonts w:ascii="Times New Roman" w:hAnsi="Times New Roman" w:cs="Times New Roman"/>
          <w:spacing w:val="14"/>
        </w:rPr>
        <w:t xml:space="preserve"> </w:t>
      </w:r>
      <w:r w:rsidRPr="00DF339F">
        <w:rPr>
          <w:rFonts w:ascii="Times New Roman" w:hAnsi="Times New Roman" w:cs="Times New Roman"/>
        </w:rPr>
        <w:t>p</w:t>
      </w:r>
      <w:r w:rsidRPr="00DF339F">
        <w:rPr>
          <w:rFonts w:ascii="Times New Roman" w:hAnsi="Times New Roman" w:cs="Times New Roman"/>
          <w:spacing w:val="-2"/>
        </w:rPr>
        <w:t>o</w:t>
      </w:r>
      <w:r w:rsidRPr="00DF339F">
        <w:rPr>
          <w:rFonts w:ascii="Times New Roman" w:hAnsi="Times New Roman" w:cs="Times New Roman"/>
        </w:rPr>
        <w:t>r</w:t>
      </w:r>
      <w:r w:rsidRPr="00DF339F">
        <w:rPr>
          <w:rFonts w:ascii="Times New Roman" w:hAnsi="Times New Roman" w:cs="Times New Roman"/>
          <w:spacing w:val="15"/>
        </w:rPr>
        <w:t xml:space="preserve"> </w:t>
      </w:r>
      <w:r w:rsidRPr="00DF339F">
        <w:rPr>
          <w:rFonts w:ascii="Times New Roman" w:hAnsi="Times New Roman" w:cs="Times New Roman"/>
          <w:spacing w:val="-2"/>
        </w:rPr>
        <w:t>e</w:t>
      </w:r>
      <w:r w:rsidRPr="00DF339F">
        <w:rPr>
          <w:rFonts w:ascii="Times New Roman" w:hAnsi="Times New Roman" w:cs="Times New Roman"/>
        </w:rPr>
        <w:t>l</w:t>
      </w:r>
      <w:r w:rsidRPr="00DF339F">
        <w:rPr>
          <w:rFonts w:ascii="Times New Roman" w:hAnsi="Times New Roman" w:cs="Times New Roman"/>
          <w:spacing w:val="15"/>
        </w:rPr>
        <w:t xml:space="preserve"> </w:t>
      </w:r>
      <w:r w:rsidRPr="00DF339F">
        <w:rPr>
          <w:rFonts w:ascii="Times New Roman" w:hAnsi="Times New Roman" w:cs="Times New Roman"/>
          <w:spacing w:val="-1"/>
        </w:rPr>
        <w:t>C</w:t>
      </w:r>
      <w:r w:rsidRPr="00DF339F">
        <w:rPr>
          <w:rFonts w:ascii="Times New Roman" w:hAnsi="Times New Roman" w:cs="Times New Roman"/>
        </w:rPr>
        <w:t>o</w:t>
      </w:r>
      <w:r w:rsidRPr="00DF339F">
        <w:rPr>
          <w:rFonts w:ascii="Times New Roman" w:hAnsi="Times New Roman" w:cs="Times New Roman"/>
          <w:spacing w:val="-2"/>
        </w:rPr>
        <w:t>n</w:t>
      </w:r>
      <w:r w:rsidRPr="00DF339F">
        <w:rPr>
          <w:rFonts w:ascii="Times New Roman" w:hAnsi="Times New Roman" w:cs="Times New Roman"/>
        </w:rPr>
        <w:t>c</w:t>
      </w:r>
      <w:r w:rsidRPr="00DF339F">
        <w:rPr>
          <w:rFonts w:ascii="Times New Roman" w:hAnsi="Times New Roman" w:cs="Times New Roman"/>
          <w:spacing w:val="-2"/>
        </w:rPr>
        <w:t>e</w:t>
      </w:r>
      <w:r w:rsidRPr="00DF339F">
        <w:rPr>
          <w:rFonts w:ascii="Times New Roman" w:hAnsi="Times New Roman" w:cs="Times New Roman"/>
          <w:spacing w:val="1"/>
        </w:rPr>
        <w:t>j</w:t>
      </w:r>
      <w:r w:rsidRPr="00DF339F">
        <w:rPr>
          <w:rFonts w:ascii="Times New Roman" w:hAnsi="Times New Roman" w:cs="Times New Roman"/>
        </w:rPr>
        <w:t>o</w:t>
      </w:r>
      <w:r w:rsidRPr="00DF339F">
        <w:rPr>
          <w:rFonts w:ascii="Times New Roman" w:hAnsi="Times New Roman" w:cs="Times New Roman"/>
          <w:spacing w:val="14"/>
        </w:rPr>
        <w:t xml:space="preserve"> </w:t>
      </w:r>
      <w:r w:rsidRPr="00DF339F">
        <w:rPr>
          <w:rFonts w:ascii="Times New Roman" w:hAnsi="Times New Roman" w:cs="Times New Roman"/>
          <w:spacing w:val="-2"/>
        </w:rPr>
        <w:t>M</w:t>
      </w:r>
      <w:r w:rsidRPr="00DF339F">
        <w:rPr>
          <w:rFonts w:ascii="Times New Roman" w:hAnsi="Times New Roman" w:cs="Times New Roman"/>
        </w:rPr>
        <w:t>un</w:t>
      </w:r>
      <w:r w:rsidRPr="00DF339F">
        <w:rPr>
          <w:rFonts w:ascii="Times New Roman" w:hAnsi="Times New Roman" w:cs="Times New Roman"/>
          <w:spacing w:val="-1"/>
        </w:rPr>
        <w:t>i</w:t>
      </w:r>
      <w:r w:rsidRPr="00DF339F">
        <w:rPr>
          <w:rFonts w:ascii="Times New Roman" w:hAnsi="Times New Roman" w:cs="Times New Roman"/>
        </w:rPr>
        <w:t>c</w:t>
      </w:r>
      <w:r w:rsidRPr="00DF339F">
        <w:rPr>
          <w:rFonts w:ascii="Times New Roman" w:hAnsi="Times New Roman" w:cs="Times New Roman"/>
          <w:spacing w:val="-1"/>
        </w:rPr>
        <w:t>i</w:t>
      </w:r>
      <w:r w:rsidRPr="00DF339F">
        <w:rPr>
          <w:rFonts w:ascii="Times New Roman" w:hAnsi="Times New Roman" w:cs="Times New Roman"/>
        </w:rPr>
        <w:t>pal</w:t>
      </w:r>
      <w:r w:rsidRPr="00DF339F">
        <w:rPr>
          <w:rFonts w:ascii="Times New Roman" w:hAnsi="Times New Roman" w:cs="Times New Roman"/>
          <w:spacing w:val="13"/>
        </w:rPr>
        <w:t xml:space="preserve"> </w:t>
      </w:r>
      <w:r w:rsidRPr="00DF339F">
        <w:rPr>
          <w:rFonts w:ascii="Times New Roman" w:hAnsi="Times New Roman" w:cs="Times New Roman"/>
        </w:rPr>
        <w:t>en</w:t>
      </w:r>
      <w:r w:rsidRPr="00DF339F">
        <w:rPr>
          <w:rFonts w:ascii="Times New Roman" w:hAnsi="Times New Roman" w:cs="Times New Roman"/>
          <w:spacing w:val="12"/>
        </w:rPr>
        <w:t xml:space="preserve"> </w:t>
      </w:r>
      <w:r w:rsidRPr="00DF339F">
        <w:rPr>
          <w:rFonts w:ascii="Times New Roman" w:hAnsi="Times New Roman" w:cs="Times New Roman"/>
          <w:spacing w:val="1"/>
        </w:rPr>
        <w:t>l</w:t>
      </w:r>
      <w:r w:rsidRPr="00DF339F">
        <w:rPr>
          <w:rFonts w:ascii="Times New Roman" w:hAnsi="Times New Roman" w:cs="Times New Roman"/>
        </w:rPr>
        <w:t>as</w:t>
      </w:r>
      <w:r w:rsidRPr="00DF339F">
        <w:rPr>
          <w:rFonts w:ascii="Times New Roman" w:hAnsi="Times New Roman" w:cs="Times New Roman"/>
          <w:spacing w:val="13"/>
        </w:rPr>
        <w:t xml:space="preserve"> </w:t>
      </w:r>
      <w:r w:rsidRPr="00DF339F">
        <w:rPr>
          <w:rFonts w:ascii="Times New Roman" w:hAnsi="Times New Roman" w:cs="Times New Roman"/>
          <w:spacing w:val="1"/>
        </w:rPr>
        <w:t>f</w:t>
      </w:r>
      <w:r w:rsidRPr="00DF339F">
        <w:rPr>
          <w:rFonts w:ascii="Times New Roman" w:hAnsi="Times New Roman" w:cs="Times New Roman"/>
          <w:spacing w:val="-2"/>
        </w:rPr>
        <w:t>e</w:t>
      </w:r>
      <w:r w:rsidRPr="00DF339F">
        <w:rPr>
          <w:rFonts w:ascii="Times New Roman" w:hAnsi="Times New Roman" w:cs="Times New Roman"/>
        </w:rPr>
        <w:t>ch</w:t>
      </w:r>
      <w:r w:rsidRPr="00DF339F">
        <w:rPr>
          <w:rFonts w:ascii="Times New Roman" w:hAnsi="Times New Roman" w:cs="Times New Roman"/>
          <w:spacing w:val="-2"/>
        </w:rPr>
        <w:t>a</w:t>
      </w:r>
      <w:r w:rsidRPr="00DF339F">
        <w:rPr>
          <w:rFonts w:ascii="Times New Roman" w:hAnsi="Times New Roman" w:cs="Times New Roman"/>
        </w:rPr>
        <w:t>s s</w:t>
      </w:r>
      <w:r w:rsidRPr="00DF339F">
        <w:rPr>
          <w:rFonts w:ascii="Times New Roman" w:hAnsi="Times New Roman" w:cs="Times New Roman"/>
          <w:spacing w:val="1"/>
        </w:rPr>
        <w:t>e</w:t>
      </w:r>
      <w:r w:rsidRPr="00DF339F">
        <w:rPr>
          <w:rFonts w:ascii="Times New Roman" w:hAnsi="Times New Roman" w:cs="Times New Roman"/>
        </w:rPr>
        <w:t>ñ</w:t>
      </w:r>
      <w:r w:rsidRPr="00DF339F">
        <w:rPr>
          <w:rFonts w:ascii="Times New Roman" w:hAnsi="Times New Roman" w:cs="Times New Roman"/>
          <w:spacing w:val="-2"/>
        </w:rPr>
        <w:t>a</w:t>
      </w:r>
      <w:r w:rsidRPr="00DF339F">
        <w:rPr>
          <w:rFonts w:ascii="Times New Roman" w:hAnsi="Times New Roman" w:cs="Times New Roman"/>
          <w:spacing w:val="1"/>
        </w:rPr>
        <w:t>l</w:t>
      </w:r>
      <w:r w:rsidRPr="00DF339F">
        <w:rPr>
          <w:rFonts w:ascii="Times New Roman" w:hAnsi="Times New Roman" w:cs="Times New Roman"/>
        </w:rPr>
        <w:t>ad</w:t>
      </w:r>
      <w:r w:rsidRPr="00DF339F">
        <w:rPr>
          <w:rFonts w:ascii="Times New Roman" w:hAnsi="Times New Roman" w:cs="Times New Roman"/>
          <w:spacing w:val="-2"/>
        </w:rPr>
        <w:t>a</w:t>
      </w:r>
      <w:r w:rsidRPr="00DF339F">
        <w:rPr>
          <w:rFonts w:ascii="Times New Roman" w:hAnsi="Times New Roman" w:cs="Times New Roman"/>
        </w:rPr>
        <w:t xml:space="preserve">s; </w:t>
      </w:r>
      <w:r w:rsidRPr="00DF339F">
        <w:rPr>
          <w:rFonts w:ascii="Times New Roman" w:hAnsi="Times New Roman" w:cs="Times New Roman"/>
          <w:spacing w:val="7"/>
        </w:rPr>
        <w:t xml:space="preserve"> </w:t>
      </w:r>
      <w:r w:rsidRPr="00DF339F">
        <w:rPr>
          <w:rFonts w:ascii="Times New Roman" w:hAnsi="Times New Roman" w:cs="Times New Roman"/>
        </w:rPr>
        <w:t>y de</w:t>
      </w:r>
      <w:r w:rsidRPr="00DF339F">
        <w:rPr>
          <w:rFonts w:ascii="Times New Roman" w:hAnsi="Times New Roman" w:cs="Times New Roman"/>
          <w:spacing w:val="3"/>
        </w:rPr>
        <w:t xml:space="preserve"> </w:t>
      </w:r>
      <w:r w:rsidRPr="00DF339F">
        <w:rPr>
          <w:rFonts w:ascii="Times New Roman" w:hAnsi="Times New Roman" w:cs="Times New Roman"/>
        </w:rPr>
        <w:t>co</w:t>
      </w:r>
      <w:r w:rsidRPr="00DF339F">
        <w:rPr>
          <w:rFonts w:ascii="Times New Roman" w:hAnsi="Times New Roman" w:cs="Times New Roman"/>
          <w:spacing w:val="-2"/>
        </w:rPr>
        <w:t>n</w:t>
      </w:r>
      <w:r w:rsidRPr="00DF339F">
        <w:rPr>
          <w:rFonts w:ascii="Times New Roman" w:hAnsi="Times New Roman" w:cs="Times New Roman"/>
          <w:spacing w:val="1"/>
        </w:rPr>
        <w:t>f</w:t>
      </w:r>
      <w:r w:rsidRPr="00DF339F">
        <w:rPr>
          <w:rFonts w:ascii="Times New Roman" w:hAnsi="Times New Roman" w:cs="Times New Roman"/>
          <w:spacing w:val="-2"/>
        </w:rPr>
        <w:t>o</w:t>
      </w:r>
      <w:r w:rsidRPr="00DF339F">
        <w:rPr>
          <w:rFonts w:ascii="Times New Roman" w:hAnsi="Times New Roman" w:cs="Times New Roman"/>
          <w:spacing w:val="1"/>
        </w:rPr>
        <w:t>r</w:t>
      </w:r>
      <w:r w:rsidRPr="00DF339F">
        <w:rPr>
          <w:rFonts w:ascii="Times New Roman" w:hAnsi="Times New Roman" w:cs="Times New Roman"/>
          <w:spacing w:val="-4"/>
        </w:rPr>
        <w:t>m</w:t>
      </w:r>
      <w:r w:rsidRPr="00DF339F">
        <w:rPr>
          <w:rFonts w:ascii="Times New Roman" w:hAnsi="Times New Roman" w:cs="Times New Roman"/>
          <w:spacing w:val="1"/>
        </w:rPr>
        <w:t>i</w:t>
      </w:r>
      <w:r w:rsidRPr="00DF339F">
        <w:rPr>
          <w:rFonts w:ascii="Times New Roman" w:hAnsi="Times New Roman" w:cs="Times New Roman"/>
        </w:rPr>
        <w:t>dad</w:t>
      </w:r>
      <w:r w:rsidRPr="00DF339F">
        <w:rPr>
          <w:rFonts w:ascii="Times New Roman" w:hAnsi="Times New Roman" w:cs="Times New Roman"/>
          <w:spacing w:val="3"/>
        </w:rPr>
        <w:t xml:space="preserve"> </w:t>
      </w:r>
      <w:r w:rsidRPr="00DF339F">
        <w:rPr>
          <w:rFonts w:ascii="Times New Roman" w:hAnsi="Times New Roman" w:cs="Times New Roman"/>
        </w:rPr>
        <w:t>con</w:t>
      </w:r>
      <w:r w:rsidRPr="00DF339F">
        <w:rPr>
          <w:rFonts w:ascii="Times New Roman" w:hAnsi="Times New Roman" w:cs="Times New Roman"/>
          <w:spacing w:val="1"/>
        </w:rPr>
        <w:t xml:space="preserve"> l</w:t>
      </w:r>
      <w:r w:rsidRPr="00DF339F">
        <w:rPr>
          <w:rFonts w:ascii="Times New Roman" w:hAnsi="Times New Roman" w:cs="Times New Roman"/>
        </w:rPr>
        <w:t>o d</w:t>
      </w:r>
      <w:r w:rsidRPr="00DF339F">
        <w:rPr>
          <w:rFonts w:ascii="Times New Roman" w:hAnsi="Times New Roman" w:cs="Times New Roman"/>
          <w:spacing w:val="-1"/>
        </w:rPr>
        <w:t>i</w:t>
      </w:r>
      <w:r w:rsidRPr="00DF339F">
        <w:rPr>
          <w:rFonts w:ascii="Times New Roman" w:hAnsi="Times New Roman" w:cs="Times New Roman"/>
        </w:rPr>
        <w:t>spu</w:t>
      </w:r>
      <w:r w:rsidRPr="00DF339F">
        <w:rPr>
          <w:rFonts w:ascii="Times New Roman" w:hAnsi="Times New Roman" w:cs="Times New Roman"/>
          <w:spacing w:val="1"/>
        </w:rPr>
        <w:t>e</w:t>
      </w:r>
      <w:r w:rsidRPr="00DF339F">
        <w:rPr>
          <w:rFonts w:ascii="Times New Roman" w:hAnsi="Times New Roman" w:cs="Times New Roman"/>
          <w:spacing w:val="-2"/>
        </w:rPr>
        <w:t>s</w:t>
      </w:r>
      <w:r w:rsidRPr="00DF339F">
        <w:rPr>
          <w:rFonts w:ascii="Times New Roman" w:hAnsi="Times New Roman" w:cs="Times New Roman"/>
          <w:spacing w:val="1"/>
        </w:rPr>
        <w:t>t</w:t>
      </w:r>
      <w:r w:rsidRPr="00DF339F">
        <w:rPr>
          <w:rFonts w:ascii="Times New Roman" w:hAnsi="Times New Roman" w:cs="Times New Roman"/>
        </w:rPr>
        <w:t>o en</w:t>
      </w:r>
      <w:r w:rsidRPr="00DF339F">
        <w:rPr>
          <w:rFonts w:ascii="Times New Roman" w:hAnsi="Times New Roman" w:cs="Times New Roman"/>
          <w:spacing w:val="3"/>
        </w:rPr>
        <w:t xml:space="preserve"> </w:t>
      </w:r>
      <w:r w:rsidRPr="00DF339F">
        <w:rPr>
          <w:rFonts w:ascii="Times New Roman" w:hAnsi="Times New Roman" w:cs="Times New Roman"/>
          <w:spacing w:val="-2"/>
        </w:rPr>
        <w:t>e</w:t>
      </w:r>
      <w:r w:rsidRPr="00DF339F">
        <w:rPr>
          <w:rFonts w:ascii="Times New Roman" w:hAnsi="Times New Roman" w:cs="Times New Roman"/>
        </w:rPr>
        <w:t>l</w:t>
      </w:r>
      <w:r w:rsidRPr="00DF339F">
        <w:rPr>
          <w:rFonts w:ascii="Times New Roman" w:hAnsi="Times New Roman" w:cs="Times New Roman"/>
          <w:spacing w:val="4"/>
        </w:rPr>
        <w:t xml:space="preserve"> </w:t>
      </w:r>
      <w:r w:rsidRPr="00DF339F">
        <w:rPr>
          <w:rFonts w:ascii="Times New Roman" w:hAnsi="Times New Roman" w:cs="Times New Roman"/>
          <w:spacing w:val="-3"/>
        </w:rPr>
        <w:t>A</w:t>
      </w:r>
      <w:r w:rsidRPr="00DF339F">
        <w:rPr>
          <w:rFonts w:ascii="Times New Roman" w:hAnsi="Times New Roman" w:cs="Times New Roman"/>
          <w:spacing w:val="1"/>
        </w:rPr>
        <w:t>rt</w:t>
      </w:r>
      <w:r w:rsidRPr="00DF339F">
        <w:rPr>
          <w:rFonts w:ascii="Times New Roman" w:hAnsi="Times New Roman" w:cs="Times New Roman"/>
        </w:rPr>
        <w:t>.</w:t>
      </w:r>
      <w:r w:rsidRPr="00DF339F">
        <w:rPr>
          <w:rFonts w:ascii="Times New Roman" w:hAnsi="Times New Roman" w:cs="Times New Roman"/>
          <w:spacing w:val="8"/>
        </w:rPr>
        <w:t xml:space="preserve"> </w:t>
      </w:r>
      <w:r w:rsidRPr="00DF339F">
        <w:rPr>
          <w:rFonts w:ascii="Times New Roman" w:hAnsi="Times New Roman" w:cs="Times New Roman"/>
          <w:spacing w:val="-2"/>
        </w:rPr>
        <w:t>3</w:t>
      </w:r>
      <w:r w:rsidRPr="00DF339F">
        <w:rPr>
          <w:rFonts w:ascii="Times New Roman" w:hAnsi="Times New Roman" w:cs="Times New Roman"/>
        </w:rPr>
        <w:t>24</w:t>
      </w:r>
      <w:r w:rsidRPr="00DF339F">
        <w:rPr>
          <w:rFonts w:ascii="Times New Roman" w:hAnsi="Times New Roman" w:cs="Times New Roman"/>
          <w:spacing w:val="3"/>
        </w:rPr>
        <w:t xml:space="preserve"> </w:t>
      </w:r>
      <w:r w:rsidRPr="00DF339F">
        <w:rPr>
          <w:rFonts w:ascii="Times New Roman" w:hAnsi="Times New Roman" w:cs="Times New Roman"/>
          <w:spacing w:val="-2"/>
        </w:rPr>
        <w:t>d</w:t>
      </w:r>
      <w:r w:rsidRPr="00DF339F">
        <w:rPr>
          <w:rFonts w:ascii="Times New Roman" w:hAnsi="Times New Roman" w:cs="Times New Roman"/>
        </w:rPr>
        <w:t>el</w:t>
      </w:r>
      <w:r w:rsidRPr="00DF339F">
        <w:rPr>
          <w:rFonts w:ascii="Times New Roman" w:hAnsi="Times New Roman" w:cs="Times New Roman"/>
          <w:spacing w:val="4"/>
        </w:rPr>
        <w:t xml:space="preserve"> </w:t>
      </w:r>
      <w:r w:rsidRPr="00DF339F">
        <w:rPr>
          <w:rFonts w:ascii="Times New Roman" w:hAnsi="Times New Roman" w:cs="Times New Roman"/>
          <w:spacing w:val="-1"/>
        </w:rPr>
        <w:t>C</w:t>
      </w:r>
      <w:r w:rsidRPr="00DF339F">
        <w:rPr>
          <w:rFonts w:ascii="Times New Roman" w:hAnsi="Times New Roman" w:cs="Times New Roman"/>
        </w:rPr>
        <w:t>ó</w:t>
      </w:r>
      <w:r w:rsidRPr="00DF339F">
        <w:rPr>
          <w:rFonts w:ascii="Times New Roman" w:hAnsi="Times New Roman" w:cs="Times New Roman"/>
          <w:spacing w:val="-2"/>
        </w:rPr>
        <w:t>d</w:t>
      </w:r>
      <w:r w:rsidRPr="00DF339F">
        <w:rPr>
          <w:rFonts w:ascii="Times New Roman" w:hAnsi="Times New Roman" w:cs="Times New Roman"/>
          <w:spacing w:val="1"/>
        </w:rPr>
        <w:t>i</w:t>
      </w:r>
      <w:r w:rsidRPr="00DF339F">
        <w:rPr>
          <w:rFonts w:ascii="Times New Roman" w:hAnsi="Times New Roman" w:cs="Times New Roman"/>
          <w:spacing w:val="-2"/>
        </w:rPr>
        <w:t>g</w:t>
      </w:r>
      <w:r w:rsidRPr="00DF339F">
        <w:rPr>
          <w:rFonts w:ascii="Times New Roman" w:hAnsi="Times New Roman" w:cs="Times New Roman"/>
        </w:rPr>
        <w:t>o</w:t>
      </w:r>
      <w:r w:rsidRPr="00DF339F">
        <w:rPr>
          <w:rFonts w:ascii="Times New Roman" w:hAnsi="Times New Roman" w:cs="Times New Roman"/>
          <w:spacing w:val="3"/>
        </w:rPr>
        <w:t xml:space="preserve"> </w:t>
      </w:r>
      <w:r w:rsidRPr="00DF339F">
        <w:rPr>
          <w:rFonts w:ascii="Times New Roman" w:hAnsi="Times New Roman" w:cs="Times New Roman"/>
          <w:spacing w:val="-1"/>
        </w:rPr>
        <w:t>O</w:t>
      </w:r>
      <w:r w:rsidRPr="00DF339F">
        <w:rPr>
          <w:rFonts w:ascii="Times New Roman" w:hAnsi="Times New Roman" w:cs="Times New Roman"/>
          <w:spacing w:val="1"/>
        </w:rPr>
        <w:t>r</w:t>
      </w:r>
      <w:r w:rsidRPr="00DF339F">
        <w:rPr>
          <w:rFonts w:ascii="Times New Roman" w:hAnsi="Times New Roman" w:cs="Times New Roman"/>
          <w:spacing w:val="-2"/>
        </w:rPr>
        <w:t>g</w:t>
      </w:r>
      <w:r w:rsidRPr="00DF339F">
        <w:rPr>
          <w:rFonts w:ascii="Times New Roman" w:hAnsi="Times New Roman" w:cs="Times New Roman"/>
        </w:rPr>
        <w:t>án</w:t>
      </w:r>
      <w:r w:rsidRPr="00DF339F">
        <w:rPr>
          <w:rFonts w:ascii="Times New Roman" w:hAnsi="Times New Roman" w:cs="Times New Roman"/>
          <w:spacing w:val="1"/>
        </w:rPr>
        <w:t>i</w:t>
      </w:r>
      <w:r w:rsidRPr="00DF339F">
        <w:rPr>
          <w:rFonts w:ascii="Times New Roman" w:hAnsi="Times New Roman" w:cs="Times New Roman"/>
          <w:spacing w:val="-2"/>
        </w:rPr>
        <w:t>c</w:t>
      </w:r>
      <w:r w:rsidRPr="00DF339F">
        <w:rPr>
          <w:rFonts w:ascii="Times New Roman" w:hAnsi="Times New Roman" w:cs="Times New Roman"/>
        </w:rPr>
        <w:t>o</w:t>
      </w:r>
      <w:r w:rsidRPr="00DF339F">
        <w:rPr>
          <w:rFonts w:ascii="Times New Roman" w:hAnsi="Times New Roman" w:cs="Times New Roman"/>
          <w:spacing w:val="3"/>
        </w:rPr>
        <w:t xml:space="preserve"> </w:t>
      </w:r>
      <w:r w:rsidRPr="00DF339F">
        <w:rPr>
          <w:rFonts w:ascii="Times New Roman" w:hAnsi="Times New Roman" w:cs="Times New Roman"/>
        </w:rPr>
        <w:t>de</w:t>
      </w:r>
      <w:r w:rsidRPr="00DF339F">
        <w:rPr>
          <w:rFonts w:ascii="Times New Roman" w:hAnsi="Times New Roman" w:cs="Times New Roman"/>
          <w:spacing w:val="3"/>
        </w:rPr>
        <w:t xml:space="preserve"> </w:t>
      </w:r>
      <w:r w:rsidRPr="00DF339F">
        <w:rPr>
          <w:rFonts w:ascii="Times New Roman" w:hAnsi="Times New Roman" w:cs="Times New Roman"/>
          <w:spacing w:val="-1"/>
        </w:rPr>
        <w:t>O</w:t>
      </w:r>
      <w:r w:rsidRPr="00DF339F">
        <w:rPr>
          <w:rFonts w:ascii="Times New Roman" w:hAnsi="Times New Roman" w:cs="Times New Roman"/>
          <w:spacing w:val="1"/>
        </w:rPr>
        <w:t>r</w:t>
      </w:r>
      <w:r w:rsidRPr="00DF339F">
        <w:rPr>
          <w:rFonts w:ascii="Times New Roman" w:hAnsi="Times New Roman" w:cs="Times New Roman"/>
          <w:spacing w:val="-2"/>
        </w:rPr>
        <w:t>g</w:t>
      </w:r>
      <w:r w:rsidRPr="00DF339F">
        <w:rPr>
          <w:rFonts w:ascii="Times New Roman" w:hAnsi="Times New Roman" w:cs="Times New Roman"/>
        </w:rPr>
        <w:t>a</w:t>
      </w:r>
      <w:r w:rsidRPr="00DF339F">
        <w:rPr>
          <w:rFonts w:ascii="Times New Roman" w:hAnsi="Times New Roman" w:cs="Times New Roman"/>
          <w:spacing w:val="-2"/>
        </w:rPr>
        <w:t>n</w:t>
      </w:r>
      <w:r w:rsidRPr="00DF339F">
        <w:rPr>
          <w:rFonts w:ascii="Times New Roman" w:hAnsi="Times New Roman" w:cs="Times New Roman"/>
          <w:spacing w:val="1"/>
        </w:rPr>
        <w:t>i</w:t>
      </w:r>
      <w:r w:rsidRPr="00DF339F">
        <w:rPr>
          <w:rFonts w:ascii="Times New Roman" w:hAnsi="Times New Roman" w:cs="Times New Roman"/>
          <w:spacing w:val="-2"/>
        </w:rPr>
        <w:t>z</w:t>
      </w:r>
      <w:r w:rsidRPr="00DF339F">
        <w:rPr>
          <w:rFonts w:ascii="Times New Roman" w:hAnsi="Times New Roman" w:cs="Times New Roman"/>
        </w:rPr>
        <w:t>ac</w:t>
      </w:r>
      <w:r w:rsidRPr="00DF339F">
        <w:rPr>
          <w:rFonts w:ascii="Times New Roman" w:hAnsi="Times New Roman" w:cs="Times New Roman"/>
          <w:spacing w:val="1"/>
        </w:rPr>
        <w:t>i</w:t>
      </w:r>
      <w:r w:rsidRPr="00DF339F">
        <w:rPr>
          <w:rFonts w:ascii="Times New Roman" w:hAnsi="Times New Roman" w:cs="Times New Roman"/>
          <w:spacing w:val="-2"/>
        </w:rPr>
        <w:t>ó</w:t>
      </w:r>
      <w:r w:rsidRPr="00DF339F">
        <w:rPr>
          <w:rFonts w:ascii="Times New Roman" w:hAnsi="Times New Roman" w:cs="Times New Roman"/>
        </w:rPr>
        <w:t xml:space="preserve">n </w:t>
      </w:r>
      <w:r w:rsidRPr="00DF339F">
        <w:rPr>
          <w:rFonts w:ascii="Times New Roman" w:hAnsi="Times New Roman" w:cs="Times New Roman"/>
          <w:spacing w:val="2"/>
        </w:rPr>
        <w:t>T</w:t>
      </w:r>
      <w:r w:rsidRPr="00DF339F">
        <w:rPr>
          <w:rFonts w:ascii="Times New Roman" w:hAnsi="Times New Roman" w:cs="Times New Roman"/>
          <w:spacing w:val="-2"/>
        </w:rPr>
        <w:t>e</w:t>
      </w:r>
      <w:r w:rsidRPr="00DF339F">
        <w:rPr>
          <w:rFonts w:ascii="Times New Roman" w:hAnsi="Times New Roman" w:cs="Times New Roman"/>
          <w:spacing w:val="1"/>
        </w:rPr>
        <w:t>r</w:t>
      </w:r>
      <w:r w:rsidRPr="00DF339F">
        <w:rPr>
          <w:rFonts w:ascii="Times New Roman" w:hAnsi="Times New Roman" w:cs="Times New Roman"/>
          <w:spacing w:val="-2"/>
        </w:rPr>
        <w:t>r</w:t>
      </w:r>
      <w:r w:rsidRPr="00DF339F">
        <w:rPr>
          <w:rFonts w:ascii="Times New Roman" w:hAnsi="Times New Roman" w:cs="Times New Roman"/>
          <w:spacing w:val="1"/>
        </w:rPr>
        <w:t>it</w:t>
      </w:r>
      <w:r w:rsidRPr="00DF339F">
        <w:rPr>
          <w:rFonts w:ascii="Times New Roman" w:hAnsi="Times New Roman" w:cs="Times New Roman"/>
          <w:spacing w:val="-2"/>
        </w:rPr>
        <w:t>o</w:t>
      </w:r>
      <w:r w:rsidRPr="00DF339F">
        <w:rPr>
          <w:rFonts w:ascii="Times New Roman" w:hAnsi="Times New Roman" w:cs="Times New Roman"/>
          <w:spacing w:val="1"/>
        </w:rPr>
        <w:t>r</w:t>
      </w:r>
      <w:r w:rsidRPr="00DF339F">
        <w:rPr>
          <w:rFonts w:ascii="Times New Roman" w:hAnsi="Times New Roman" w:cs="Times New Roman"/>
          <w:spacing w:val="-1"/>
        </w:rPr>
        <w:t>i</w:t>
      </w:r>
      <w:r w:rsidRPr="00DF339F">
        <w:rPr>
          <w:rFonts w:ascii="Times New Roman" w:hAnsi="Times New Roman" w:cs="Times New Roman"/>
        </w:rPr>
        <w:t>a</w:t>
      </w:r>
      <w:r w:rsidRPr="00DF339F">
        <w:rPr>
          <w:rFonts w:ascii="Times New Roman" w:hAnsi="Times New Roman" w:cs="Times New Roman"/>
          <w:spacing w:val="1"/>
        </w:rPr>
        <w:t>l</w:t>
      </w:r>
      <w:r w:rsidRPr="00DF339F">
        <w:rPr>
          <w:rFonts w:ascii="Times New Roman" w:hAnsi="Times New Roman" w:cs="Times New Roman"/>
        </w:rPr>
        <w:t>,</w:t>
      </w:r>
      <w:r w:rsidRPr="00DF339F">
        <w:rPr>
          <w:rFonts w:ascii="Times New Roman" w:hAnsi="Times New Roman" w:cs="Times New Roman"/>
          <w:spacing w:val="-12"/>
        </w:rPr>
        <w:t xml:space="preserve"> </w:t>
      </w:r>
      <w:r w:rsidRPr="00DF339F">
        <w:rPr>
          <w:rFonts w:ascii="Times New Roman" w:hAnsi="Times New Roman" w:cs="Times New Roman"/>
          <w:spacing w:val="-1"/>
        </w:rPr>
        <w:t>A</w:t>
      </w:r>
      <w:r w:rsidRPr="00DF339F">
        <w:rPr>
          <w:rFonts w:ascii="Times New Roman" w:hAnsi="Times New Roman" w:cs="Times New Roman"/>
        </w:rPr>
        <w:t>u</w:t>
      </w:r>
      <w:r w:rsidRPr="00DF339F">
        <w:rPr>
          <w:rFonts w:ascii="Times New Roman" w:hAnsi="Times New Roman" w:cs="Times New Roman"/>
          <w:spacing w:val="-1"/>
        </w:rPr>
        <w:t>t</w:t>
      </w:r>
      <w:r w:rsidRPr="00DF339F">
        <w:rPr>
          <w:rFonts w:ascii="Times New Roman" w:hAnsi="Times New Roman" w:cs="Times New Roman"/>
        </w:rPr>
        <w:t>ono</w:t>
      </w:r>
      <w:r w:rsidRPr="00DF339F">
        <w:rPr>
          <w:rFonts w:ascii="Times New Roman" w:hAnsi="Times New Roman" w:cs="Times New Roman"/>
          <w:spacing w:val="-4"/>
        </w:rPr>
        <w:t>m</w:t>
      </w:r>
      <w:r w:rsidRPr="00DF339F">
        <w:rPr>
          <w:rFonts w:ascii="Times New Roman" w:hAnsi="Times New Roman" w:cs="Times New Roman"/>
          <w:spacing w:val="1"/>
        </w:rPr>
        <w:t>í</w:t>
      </w:r>
      <w:r w:rsidRPr="00DF339F">
        <w:rPr>
          <w:rFonts w:ascii="Times New Roman" w:hAnsi="Times New Roman" w:cs="Times New Roman"/>
        </w:rPr>
        <w:t>a</w:t>
      </w:r>
      <w:r w:rsidRPr="00DF339F">
        <w:rPr>
          <w:rFonts w:ascii="Times New Roman" w:hAnsi="Times New Roman" w:cs="Times New Roman"/>
          <w:spacing w:val="-12"/>
        </w:rPr>
        <w:t xml:space="preserve"> </w:t>
      </w:r>
      <w:r w:rsidRPr="00DF339F">
        <w:rPr>
          <w:rFonts w:ascii="Times New Roman" w:hAnsi="Times New Roman" w:cs="Times New Roman"/>
        </w:rPr>
        <w:t>y</w:t>
      </w:r>
      <w:r w:rsidRPr="00DF339F">
        <w:rPr>
          <w:rFonts w:ascii="Times New Roman" w:hAnsi="Times New Roman" w:cs="Times New Roman"/>
          <w:spacing w:val="-14"/>
        </w:rPr>
        <w:t xml:space="preserve"> </w:t>
      </w:r>
      <w:r w:rsidRPr="00DF339F">
        <w:rPr>
          <w:rFonts w:ascii="Times New Roman" w:hAnsi="Times New Roman" w:cs="Times New Roman"/>
          <w:spacing w:val="-1"/>
        </w:rPr>
        <w:t>D</w:t>
      </w:r>
      <w:r w:rsidRPr="00DF339F">
        <w:rPr>
          <w:rFonts w:ascii="Times New Roman" w:hAnsi="Times New Roman" w:cs="Times New Roman"/>
          <w:spacing w:val="3"/>
        </w:rPr>
        <w:t>e</w:t>
      </w:r>
      <w:r w:rsidRPr="00DF339F">
        <w:rPr>
          <w:rFonts w:ascii="Times New Roman" w:hAnsi="Times New Roman" w:cs="Times New Roman"/>
        </w:rPr>
        <w:t>s</w:t>
      </w:r>
      <w:r w:rsidRPr="00DF339F">
        <w:rPr>
          <w:rFonts w:ascii="Times New Roman" w:hAnsi="Times New Roman" w:cs="Times New Roman"/>
          <w:spacing w:val="1"/>
        </w:rPr>
        <w:t>c</w:t>
      </w:r>
      <w:r w:rsidRPr="00DF339F">
        <w:rPr>
          <w:rFonts w:ascii="Times New Roman" w:hAnsi="Times New Roman" w:cs="Times New Roman"/>
        </w:rPr>
        <w:t>e</w:t>
      </w:r>
      <w:r w:rsidRPr="00DF339F">
        <w:rPr>
          <w:rFonts w:ascii="Times New Roman" w:hAnsi="Times New Roman" w:cs="Times New Roman"/>
          <w:spacing w:val="-2"/>
        </w:rPr>
        <w:t>n</w:t>
      </w:r>
      <w:r w:rsidRPr="00DF339F">
        <w:rPr>
          <w:rFonts w:ascii="Times New Roman" w:hAnsi="Times New Roman" w:cs="Times New Roman"/>
          <w:spacing w:val="1"/>
        </w:rPr>
        <w:t>tr</w:t>
      </w:r>
      <w:r w:rsidRPr="00DF339F">
        <w:rPr>
          <w:rFonts w:ascii="Times New Roman" w:hAnsi="Times New Roman" w:cs="Times New Roman"/>
          <w:spacing w:val="-2"/>
        </w:rPr>
        <w:t>a</w:t>
      </w:r>
      <w:r w:rsidRPr="00DF339F">
        <w:rPr>
          <w:rFonts w:ascii="Times New Roman" w:hAnsi="Times New Roman" w:cs="Times New Roman"/>
          <w:spacing w:val="1"/>
        </w:rPr>
        <w:t>li</w:t>
      </w:r>
      <w:r w:rsidRPr="00DF339F">
        <w:rPr>
          <w:rFonts w:ascii="Times New Roman" w:hAnsi="Times New Roman" w:cs="Times New Roman"/>
          <w:spacing w:val="-2"/>
        </w:rPr>
        <w:t>z</w:t>
      </w:r>
      <w:r w:rsidRPr="00DF339F">
        <w:rPr>
          <w:rFonts w:ascii="Times New Roman" w:hAnsi="Times New Roman" w:cs="Times New Roman"/>
        </w:rPr>
        <w:t>a</w:t>
      </w:r>
      <w:r w:rsidRPr="00DF339F">
        <w:rPr>
          <w:rFonts w:ascii="Times New Roman" w:hAnsi="Times New Roman" w:cs="Times New Roman"/>
          <w:spacing w:val="-2"/>
        </w:rPr>
        <w:t>c</w:t>
      </w:r>
      <w:r w:rsidRPr="00DF339F">
        <w:rPr>
          <w:rFonts w:ascii="Times New Roman" w:hAnsi="Times New Roman" w:cs="Times New Roman"/>
          <w:spacing w:val="1"/>
        </w:rPr>
        <w:t>i</w:t>
      </w:r>
      <w:r w:rsidRPr="00DF339F">
        <w:rPr>
          <w:rFonts w:ascii="Times New Roman" w:hAnsi="Times New Roman" w:cs="Times New Roman"/>
        </w:rPr>
        <w:t>ó</w:t>
      </w:r>
      <w:r w:rsidRPr="00DF339F">
        <w:rPr>
          <w:rFonts w:ascii="Times New Roman" w:hAnsi="Times New Roman" w:cs="Times New Roman"/>
          <w:spacing w:val="3"/>
        </w:rPr>
        <w:t>n</w:t>
      </w:r>
      <w:r w:rsidRPr="00DF339F">
        <w:rPr>
          <w:rFonts w:ascii="Times New Roman" w:hAnsi="Times New Roman" w:cs="Times New Roman"/>
        </w:rPr>
        <w:t>,</w:t>
      </w:r>
      <w:r w:rsidRPr="00DF339F">
        <w:rPr>
          <w:rFonts w:ascii="Times New Roman" w:hAnsi="Times New Roman" w:cs="Times New Roman"/>
          <w:spacing w:val="-12"/>
        </w:rPr>
        <w:t xml:space="preserve"> </w:t>
      </w:r>
      <w:r w:rsidRPr="00DF339F">
        <w:rPr>
          <w:rFonts w:ascii="Times New Roman" w:hAnsi="Times New Roman" w:cs="Times New Roman"/>
          <w:spacing w:val="-2"/>
        </w:rPr>
        <w:t>r</w:t>
      </w:r>
      <w:r w:rsidRPr="00DF339F">
        <w:rPr>
          <w:rFonts w:ascii="Times New Roman" w:hAnsi="Times New Roman" w:cs="Times New Roman"/>
        </w:rPr>
        <w:t>e</w:t>
      </w:r>
      <w:r w:rsidRPr="00DF339F">
        <w:rPr>
          <w:rFonts w:ascii="Times New Roman" w:hAnsi="Times New Roman" w:cs="Times New Roman"/>
          <w:spacing w:val="-3"/>
        </w:rPr>
        <w:t>m</w:t>
      </w:r>
      <w:r w:rsidRPr="00DF339F">
        <w:rPr>
          <w:rFonts w:ascii="Times New Roman" w:hAnsi="Times New Roman" w:cs="Times New Roman"/>
          <w:spacing w:val="1"/>
        </w:rPr>
        <w:t>ít</w:t>
      </w:r>
      <w:r w:rsidRPr="00DF339F">
        <w:rPr>
          <w:rFonts w:ascii="Times New Roman" w:hAnsi="Times New Roman" w:cs="Times New Roman"/>
        </w:rPr>
        <w:t>a</w:t>
      </w:r>
      <w:r w:rsidRPr="00DF339F">
        <w:rPr>
          <w:rFonts w:ascii="Times New Roman" w:hAnsi="Times New Roman" w:cs="Times New Roman"/>
          <w:spacing w:val="1"/>
        </w:rPr>
        <w:t>s</w:t>
      </w:r>
      <w:r w:rsidRPr="00DF339F">
        <w:rPr>
          <w:rFonts w:ascii="Times New Roman" w:hAnsi="Times New Roman" w:cs="Times New Roman"/>
        </w:rPr>
        <w:t>e</w:t>
      </w:r>
      <w:r w:rsidRPr="00DF339F">
        <w:rPr>
          <w:rFonts w:ascii="Times New Roman" w:hAnsi="Times New Roman" w:cs="Times New Roman"/>
          <w:spacing w:val="-12"/>
        </w:rPr>
        <w:t xml:space="preserve"> </w:t>
      </w:r>
      <w:r w:rsidRPr="00DF339F">
        <w:rPr>
          <w:rFonts w:ascii="Times New Roman" w:hAnsi="Times New Roman" w:cs="Times New Roman"/>
          <w:spacing w:val="-2"/>
        </w:rPr>
        <w:t>a</w:t>
      </w:r>
      <w:r w:rsidRPr="00DF339F">
        <w:rPr>
          <w:rFonts w:ascii="Times New Roman" w:hAnsi="Times New Roman" w:cs="Times New Roman"/>
        </w:rPr>
        <w:t>l</w:t>
      </w:r>
      <w:r w:rsidRPr="00DF339F">
        <w:rPr>
          <w:rFonts w:ascii="Times New Roman" w:hAnsi="Times New Roman" w:cs="Times New Roman"/>
          <w:spacing w:val="-11"/>
        </w:rPr>
        <w:t xml:space="preserve"> </w:t>
      </w:r>
      <w:r w:rsidRPr="00DF339F">
        <w:rPr>
          <w:rFonts w:ascii="Times New Roman" w:hAnsi="Times New Roman" w:cs="Times New Roman"/>
        </w:rPr>
        <w:t>s</w:t>
      </w:r>
      <w:r w:rsidRPr="00DF339F">
        <w:rPr>
          <w:rFonts w:ascii="Times New Roman" w:hAnsi="Times New Roman" w:cs="Times New Roman"/>
          <w:spacing w:val="1"/>
        </w:rPr>
        <w:t>e</w:t>
      </w:r>
      <w:r w:rsidRPr="00DF339F">
        <w:rPr>
          <w:rFonts w:ascii="Times New Roman" w:hAnsi="Times New Roman" w:cs="Times New Roman"/>
        </w:rPr>
        <w:t>ñor</w:t>
      </w:r>
      <w:r w:rsidRPr="00DF339F">
        <w:rPr>
          <w:rFonts w:ascii="Times New Roman" w:hAnsi="Times New Roman" w:cs="Times New Roman"/>
          <w:spacing w:val="-11"/>
        </w:rPr>
        <w:t xml:space="preserve"> </w:t>
      </w:r>
      <w:r w:rsidRPr="00DF339F">
        <w:rPr>
          <w:rFonts w:ascii="Times New Roman" w:hAnsi="Times New Roman" w:cs="Times New Roman"/>
          <w:spacing w:val="-1"/>
        </w:rPr>
        <w:t>Al</w:t>
      </w:r>
      <w:r w:rsidRPr="00DF339F">
        <w:rPr>
          <w:rFonts w:ascii="Times New Roman" w:hAnsi="Times New Roman" w:cs="Times New Roman"/>
        </w:rPr>
        <w:t>c</w:t>
      </w:r>
      <w:r w:rsidRPr="00DF339F">
        <w:rPr>
          <w:rFonts w:ascii="Times New Roman" w:hAnsi="Times New Roman" w:cs="Times New Roman"/>
          <w:spacing w:val="-2"/>
        </w:rPr>
        <w:t>a</w:t>
      </w:r>
      <w:r w:rsidRPr="00DF339F">
        <w:rPr>
          <w:rFonts w:ascii="Times New Roman" w:hAnsi="Times New Roman" w:cs="Times New Roman"/>
          <w:spacing w:val="1"/>
        </w:rPr>
        <w:t>l</w:t>
      </w:r>
      <w:r w:rsidRPr="00DF339F">
        <w:rPr>
          <w:rFonts w:ascii="Times New Roman" w:hAnsi="Times New Roman" w:cs="Times New Roman"/>
        </w:rPr>
        <w:t>de</w:t>
      </w:r>
      <w:r w:rsidRPr="00DF339F">
        <w:rPr>
          <w:rFonts w:ascii="Times New Roman" w:hAnsi="Times New Roman" w:cs="Times New Roman"/>
          <w:spacing w:val="-12"/>
        </w:rPr>
        <w:t xml:space="preserve"> </w:t>
      </w:r>
      <w:r w:rsidRPr="00DF339F">
        <w:rPr>
          <w:rFonts w:ascii="Times New Roman" w:hAnsi="Times New Roman" w:cs="Times New Roman"/>
        </w:rPr>
        <w:t>d</w:t>
      </w:r>
      <w:r w:rsidRPr="00DF339F">
        <w:rPr>
          <w:rFonts w:ascii="Times New Roman" w:hAnsi="Times New Roman" w:cs="Times New Roman"/>
          <w:spacing w:val="-2"/>
        </w:rPr>
        <w:t>e</w:t>
      </w:r>
      <w:r w:rsidRPr="00DF339F">
        <w:rPr>
          <w:rFonts w:ascii="Times New Roman" w:hAnsi="Times New Roman" w:cs="Times New Roman"/>
        </w:rPr>
        <w:t>l</w:t>
      </w:r>
      <w:r w:rsidRPr="00DF339F">
        <w:rPr>
          <w:rFonts w:ascii="Times New Roman" w:hAnsi="Times New Roman" w:cs="Times New Roman"/>
          <w:spacing w:val="-11"/>
        </w:rPr>
        <w:t xml:space="preserve"> </w:t>
      </w:r>
      <w:r w:rsidRPr="00DF339F">
        <w:rPr>
          <w:rFonts w:ascii="Times New Roman" w:hAnsi="Times New Roman" w:cs="Times New Roman"/>
          <w:spacing w:val="-1"/>
        </w:rPr>
        <w:t>C</w:t>
      </w:r>
      <w:r w:rsidRPr="00DF339F">
        <w:rPr>
          <w:rFonts w:ascii="Times New Roman" w:hAnsi="Times New Roman" w:cs="Times New Roman"/>
        </w:rPr>
        <w:t>an</w:t>
      </w:r>
      <w:r w:rsidRPr="00DF339F">
        <w:rPr>
          <w:rFonts w:ascii="Times New Roman" w:hAnsi="Times New Roman" w:cs="Times New Roman"/>
          <w:spacing w:val="1"/>
        </w:rPr>
        <w:t>t</w:t>
      </w:r>
      <w:r w:rsidRPr="00DF339F">
        <w:rPr>
          <w:rFonts w:ascii="Times New Roman" w:hAnsi="Times New Roman" w:cs="Times New Roman"/>
        </w:rPr>
        <w:t>ón,</w:t>
      </w:r>
      <w:r w:rsidRPr="00DF339F">
        <w:rPr>
          <w:rFonts w:ascii="Times New Roman" w:hAnsi="Times New Roman" w:cs="Times New Roman"/>
          <w:spacing w:val="-12"/>
        </w:rPr>
        <w:t xml:space="preserve"> </w:t>
      </w:r>
      <w:r w:rsidRPr="00DF339F">
        <w:rPr>
          <w:rFonts w:ascii="Times New Roman" w:hAnsi="Times New Roman" w:cs="Times New Roman"/>
          <w:spacing w:val="-2"/>
        </w:rPr>
        <w:t>e</w:t>
      </w:r>
      <w:r w:rsidRPr="00DF339F">
        <w:rPr>
          <w:rFonts w:ascii="Times New Roman" w:hAnsi="Times New Roman" w:cs="Times New Roman"/>
        </w:rPr>
        <w:t>n</w:t>
      </w:r>
      <w:r w:rsidRPr="00DF339F">
        <w:rPr>
          <w:rFonts w:ascii="Times New Roman" w:hAnsi="Times New Roman" w:cs="Times New Roman"/>
          <w:spacing w:val="-12"/>
        </w:rPr>
        <w:t xml:space="preserve"> </w:t>
      </w:r>
      <w:r w:rsidRPr="00DF339F">
        <w:rPr>
          <w:rFonts w:ascii="Times New Roman" w:hAnsi="Times New Roman" w:cs="Times New Roman"/>
        </w:rPr>
        <w:t>s</w:t>
      </w:r>
      <w:r w:rsidRPr="00DF339F">
        <w:rPr>
          <w:rFonts w:ascii="Times New Roman" w:hAnsi="Times New Roman" w:cs="Times New Roman"/>
          <w:spacing w:val="1"/>
        </w:rPr>
        <w:t>ei</w:t>
      </w:r>
      <w:r w:rsidRPr="00DF339F">
        <w:rPr>
          <w:rFonts w:ascii="Times New Roman" w:hAnsi="Times New Roman" w:cs="Times New Roman"/>
        </w:rPr>
        <w:t>s</w:t>
      </w:r>
      <w:r w:rsidRPr="00DF339F">
        <w:rPr>
          <w:rFonts w:ascii="Times New Roman" w:hAnsi="Times New Roman" w:cs="Times New Roman"/>
          <w:spacing w:val="-11"/>
        </w:rPr>
        <w:t xml:space="preserve"> </w:t>
      </w:r>
      <w:r w:rsidRPr="00DF339F">
        <w:rPr>
          <w:rFonts w:ascii="Times New Roman" w:hAnsi="Times New Roman" w:cs="Times New Roman"/>
          <w:spacing w:val="-2"/>
        </w:rPr>
        <w:t>e</w:t>
      </w:r>
      <w:r w:rsidRPr="00DF339F">
        <w:rPr>
          <w:rFonts w:ascii="Times New Roman" w:hAnsi="Times New Roman" w:cs="Times New Roman"/>
          <w:spacing w:val="3"/>
        </w:rPr>
        <w:t>j</w:t>
      </w:r>
      <w:r w:rsidRPr="00DF339F">
        <w:rPr>
          <w:rFonts w:ascii="Times New Roman" w:hAnsi="Times New Roman" w:cs="Times New Roman"/>
        </w:rPr>
        <w:t>e</w:t>
      </w:r>
      <w:r w:rsidRPr="00DF339F">
        <w:rPr>
          <w:rFonts w:ascii="Times New Roman" w:hAnsi="Times New Roman" w:cs="Times New Roman"/>
          <w:spacing w:val="-3"/>
        </w:rPr>
        <w:t>m</w:t>
      </w:r>
      <w:r w:rsidRPr="00DF339F">
        <w:rPr>
          <w:rFonts w:ascii="Times New Roman" w:hAnsi="Times New Roman" w:cs="Times New Roman"/>
        </w:rPr>
        <w:t>p</w:t>
      </w:r>
      <w:r w:rsidRPr="00DF339F">
        <w:rPr>
          <w:rFonts w:ascii="Times New Roman" w:hAnsi="Times New Roman" w:cs="Times New Roman"/>
          <w:spacing w:val="1"/>
        </w:rPr>
        <w:t>l</w:t>
      </w:r>
      <w:r w:rsidRPr="00DF339F">
        <w:rPr>
          <w:rFonts w:ascii="Times New Roman" w:hAnsi="Times New Roman" w:cs="Times New Roman"/>
        </w:rPr>
        <w:t>a</w:t>
      </w:r>
      <w:r w:rsidRPr="00DF339F">
        <w:rPr>
          <w:rFonts w:ascii="Times New Roman" w:hAnsi="Times New Roman" w:cs="Times New Roman"/>
          <w:spacing w:val="1"/>
        </w:rPr>
        <w:t>r</w:t>
      </w:r>
      <w:r w:rsidRPr="00DF339F">
        <w:rPr>
          <w:rFonts w:ascii="Times New Roman" w:hAnsi="Times New Roman" w:cs="Times New Roman"/>
          <w:spacing w:val="-2"/>
        </w:rPr>
        <w:t>es</w:t>
      </w:r>
      <w:r w:rsidRPr="00DF339F">
        <w:rPr>
          <w:rFonts w:ascii="Times New Roman" w:hAnsi="Times New Roman" w:cs="Times New Roman"/>
        </w:rPr>
        <w:t>, a e</w:t>
      </w:r>
      <w:r w:rsidRPr="00DF339F">
        <w:rPr>
          <w:rFonts w:ascii="Times New Roman" w:hAnsi="Times New Roman" w:cs="Times New Roman"/>
          <w:spacing w:val="1"/>
        </w:rPr>
        <w:t>f</w:t>
      </w:r>
      <w:r w:rsidRPr="00DF339F">
        <w:rPr>
          <w:rFonts w:ascii="Times New Roman" w:hAnsi="Times New Roman" w:cs="Times New Roman"/>
          <w:spacing w:val="-2"/>
        </w:rPr>
        <w:t>e</w:t>
      </w:r>
      <w:r w:rsidRPr="00DF339F">
        <w:rPr>
          <w:rFonts w:ascii="Times New Roman" w:hAnsi="Times New Roman" w:cs="Times New Roman"/>
        </w:rPr>
        <w:t>c</w:t>
      </w:r>
      <w:r w:rsidRPr="00DF339F">
        <w:rPr>
          <w:rFonts w:ascii="Times New Roman" w:hAnsi="Times New Roman" w:cs="Times New Roman"/>
          <w:spacing w:val="1"/>
        </w:rPr>
        <w:t>t</w:t>
      </w:r>
      <w:r w:rsidRPr="00DF339F">
        <w:rPr>
          <w:rFonts w:ascii="Times New Roman" w:hAnsi="Times New Roman" w:cs="Times New Roman"/>
        </w:rPr>
        <w:t>o</w:t>
      </w:r>
      <w:r w:rsidRPr="00DF339F">
        <w:rPr>
          <w:rFonts w:ascii="Times New Roman" w:hAnsi="Times New Roman" w:cs="Times New Roman"/>
          <w:spacing w:val="-2"/>
        </w:rPr>
        <w:t xml:space="preserve"> </w:t>
      </w:r>
      <w:r w:rsidRPr="00DF339F">
        <w:rPr>
          <w:rFonts w:ascii="Times New Roman" w:hAnsi="Times New Roman" w:cs="Times New Roman"/>
        </w:rPr>
        <w:t xml:space="preserve">de </w:t>
      </w:r>
      <w:r w:rsidRPr="00DF339F">
        <w:rPr>
          <w:rFonts w:ascii="Times New Roman" w:hAnsi="Times New Roman" w:cs="Times New Roman"/>
          <w:spacing w:val="-2"/>
        </w:rPr>
        <w:t>s</w:t>
      </w:r>
      <w:r w:rsidRPr="00DF339F">
        <w:rPr>
          <w:rFonts w:ascii="Times New Roman" w:hAnsi="Times New Roman" w:cs="Times New Roman"/>
        </w:rPr>
        <w:t>u s</w:t>
      </w:r>
      <w:r w:rsidRPr="00DF339F">
        <w:rPr>
          <w:rFonts w:ascii="Times New Roman" w:hAnsi="Times New Roman" w:cs="Times New Roman"/>
          <w:spacing w:val="1"/>
        </w:rPr>
        <w:t>a</w:t>
      </w:r>
      <w:r w:rsidRPr="00DF339F">
        <w:rPr>
          <w:rFonts w:ascii="Times New Roman" w:hAnsi="Times New Roman" w:cs="Times New Roman"/>
          <w:spacing w:val="-2"/>
        </w:rPr>
        <w:t>n</w:t>
      </w:r>
      <w:r w:rsidRPr="00DF339F">
        <w:rPr>
          <w:rFonts w:ascii="Times New Roman" w:hAnsi="Times New Roman" w:cs="Times New Roman"/>
        </w:rPr>
        <w:t>c</w:t>
      </w:r>
      <w:r w:rsidRPr="00DF339F">
        <w:rPr>
          <w:rFonts w:ascii="Times New Roman" w:hAnsi="Times New Roman" w:cs="Times New Roman"/>
          <w:spacing w:val="1"/>
        </w:rPr>
        <w:t>i</w:t>
      </w:r>
      <w:r w:rsidRPr="00DF339F">
        <w:rPr>
          <w:rFonts w:ascii="Times New Roman" w:hAnsi="Times New Roman" w:cs="Times New Roman"/>
          <w:spacing w:val="-2"/>
        </w:rPr>
        <w:t>ó</w:t>
      </w:r>
      <w:r w:rsidRPr="00DF339F">
        <w:rPr>
          <w:rFonts w:ascii="Times New Roman" w:hAnsi="Times New Roman" w:cs="Times New Roman"/>
        </w:rPr>
        <w:t xml:space="preserve">n </w:t>
      </w:r>
      <w:r w:rsidRPr="00DF339F">
        <w:rPr>
          <w:rFonts w:ascii="Times New Roman" w:hAnsi="Times New Roman" w:cs="Times New Roman"/>
          <w:spacing w:val="-1"/>
        </w:rPr>
        <w:t>l</w:t>
      </w:r>
      <w:r w:rsidRPr="00DF339F">
        <w:rPr>
          <w:rFonts w:ascii="Times New Roman" w:hAnsi="Times New Roman" w:cs="Times New Roman"/>
        </w:rPr>
        <w:t>e</w:t>
      </w:r>
      <w:r w:rsidRPr="00DF339F">
        <w:rPr>
          <w:rFonts w:ascii="Times New Roman" w:hAnsi="Times New Roman" w:cs="Times New Roman"/>
          <w:spacing w:val="-2"/>
        </w:rPr>
        <w:t>g</w:t>
      </w:r>
      <w:r w:rsidRPr="00DF339F">
        <w:rPr>
          <w:rFonts w:ascii="Times New Roman" w:hAnsi="Times New Roman" w:cs="Times New Roman"/>
        </w:rPr>
        <w:t>a</w:t>
      </w:r>
      <w:r w:rsidRPr="00DF339F">
        <w:rPr>
          <w:rFonts w:ascii="Times New Roman" w:hAnsi="Times New Roman" w:cs="Times New Roman"/>
          <w:spacing w:val="-1"/>
        </w:rPr>
        <w:t>l</w:t>
      </w:r>
      <w:r w:rsidRPr="00DF339F">
        <w:rPr>
          <w:rFonts w:ascii="Times New Roman" w:hAnsi="Times New Roman" w:cs="Times New Roman"/>
          <w:spacing w:val="2"/>
        </w:rPr>
        <w:t>.</w:t>
      </w:r>
      <w:r w:rsidRPr="00DF339F">
        <w:rPr>
          <w:rFonts w:ascii="Times New Roman" w:hAnsi="Times New Roman" w:cs="Times New Roman"/>
        </w:rPr>
        <w:t>-</w:t>
      </w:r>
      <w:r w:rsidRPr="00DF339F">
        <w:rPr>
          <w:rFonts w:ascii="Times New Roman" w:hAnsi="Times New Roman" w:cs="Times New Roman"/>
          <w:spacing w:val="-1"/>
        </w:rPr>
        <w:t xml:space="preserve"> </w:t>
      </w:r>
      <w:r w:rsidRPr="00DF339F">
        <w:rPr>
          <w:rFonts w:ascii="Times New Roman" w:hAnsi="Times New Roman" w:cs="Times New Roman"/>
          <w:b/>
          <w:spacing w:val="-1"/>
        </w:rPr>
        <w:t>CÚ</w:t>
      </w:r>
      <w:r w:rsidRPr="00DF339F">
        <w:rPr>
          <w:rFonts w:ascii="Times New Roman" w:hAnsi="Times New Roman" w:cs="Times New Roman"/>
          <w:b/>
        </w:rPr>
        <w:t>M</w:t>
      </w:r>
      <w:r w:rsidRPr="00DF339F">
        <w:rPr>
          <w:rFonts w:ascii="Times New Roman" w:hAnsi="Times New Roman" w:cs="Times New Roman"/>
          <w:b/>
          <w:spacing w:val="2"/>
        </w:rPr>
        <w:t>P</w:t>
      </w:r>
      <w:r w:rsidRPr="00DF339F">
        <w:rPr>
          <w:rFonts w:ascii="Times New Roman" w:hAnsi="Times New Roman" w:cs="Times New Roman"/>
          <w:b/>
          <w:spacing w:val="-1"/>
        </w:rPr>
        <w:t>LA</w:t>
      </w:r>
      <w:r w:rsidRPr="00DF339F">
        <w:rPr>
          <w:rFonts w:ascii="Times New Roman" w:hAnsi="Times New Roman" w:cs="Times New Roman"/>
          <w:b/>
        </w:rPr>
        <w:t>S</w:t>
      </w:r>
      <w:r w:rsidRPr="00DF339F">
        <w:rPr>
          <w:rFonts w:ascii="Times New Roman" w:hAnsi="Times New Roman" w:cs="Times New Roman"/>
          <w:b/>
          <w:spacing w:val="-1"/>
        </w:rPr>
        <w:t>E</w:t>
      </w:r>
      <w:r w:rsidRPr="00DF339F">
        <w:rPr>
          <w:rFonts w:ascii="Times New Roman" w:hAnsi="Times New Roman" w:cs="Times New Roman"/>
        </w:rPr>
        <w:t xml:space="preserve">.- Riobamba, </w:t>
      </w:r>
      <w:r w:rsidR="001907A1">
        <w:rPr>
          <w:rFonts w:ascii="Times New Roman" w:hAnsi="Times New Roman" w:cs="Times New Roman"/>
        </w:rPr>
        <w:t>31</w:t>
      </w:r>
      <w:r w:rsidRPr="00DF339F">
        <w:rPr>
          <w:rFonts w:ascii="Times New Roman" w:hAnsi="Times New Roman" w:cs="Times New Roman"/>
        </w:rPr>
        <w:t xml:space="preserve"> de agosto de 2020.</w:t>
      </w:r>
    </w:p>
    <w:p w:rsidR="00DF339F" w:rsidRPr="00DF339F" w:rsidRDefault="00DF339F" w:rsidP="00DF339F">
      <w:pPr>
        <w:spacing w:line="240" w:lineRule="auto"/>
        <w:jc w:val="both"/>
        <w:rPr>
          <w:rFonts w:ascii="Times New Roman" w:hAnsi="Times New Roman" w:cs="Times New Roman"/>
          <w:lang w:val="es-ES"/>
        </w:rPr>
      </w:pPr>
    </w:p>
    <w:p w:rsidR="00DF339F" w:rsidRDefault="00DF339F" w:rsidP="00DF339F">
      <w:pPr>
        <w:spacing w:after="0" w:line="240" w:lineRule="auto"/>
        <w:jc w:val="both"/>
        <w:rPr>
          <w:rFonts w:ascii="Times New Roman" w:hAnsi="Times New Roman" w:cs="Times New Roman"/>
          <w:lang w:val="es-ES"/>
        </w:rPr>
      </w:pPr>
    </w:p>
    <w:p w:rsidR="001907A1" w:rsidRPr="00DF339F" w:rsidRDefault="001907A1" w:rsidP="00DF339F">
      <w:pPr>
        <w:spacing w:after="0" w:line="240" w:lineRule="auto"/>
        <w:jc w:val="both"/>
        <w:rPr>
          <w:rFonts w:ascii="Times New Roman" w:hAnsi="Times New Roman" w:cs="Times New Roman"/>
          <w:lang w:val="es-ES"/>
        </w:rPr>
      </w:pPr>
    </w:p>
    <w:p w:rsidR="00DF339F" w:rsidRPr="00DF339F" w:rsidRDefault="00DF339F" w:rsidP="00DF339F">
      <w:pPr>
        <w:spacing w:after="0" w:line="240" w:lineRule="auto"/>
        <w:jc w:val="both"/>
        <w:rPr>
          <w:rFonts w:ascii="Times New Roman" w:hAnsi="Times New Roman" w:cs="Times New Roman"/>
          <w:lang w:val="es-ES"/>
        </w:rPr>
      </w:pPr>
      <w:r w:rsidRPr="00DF339F">
        <w:rPr>
          <w:rFonts w:ascii="Times New Roman" w:hAnsi="Times New Roman" w:cs="Times New Roman"/>
          <w:lang w:val="es-ES"/>
        </w:rPr>
        <w:t>Dr. Iván Paredes García</w:t>
      </w:r>
    </w:p>
    <w:p w:rsidR="00DF339F" w:rsidRPr="00DF339F" w:rsidRDefault="00DF339F" w:rsidP="00DF339F">
      <w:pPr>
        <w:spacing w:after="0" w:line="240" w:lineRule="auto"/>
        <w:jc w:val="both"/>
        <w:rPr>
          <w:rFonts w:ascii="Times New Roman" w:hAnsi="Times New Roman" w:cs="Times New Roman"/>
          <w:b/>
          <w:lang w:val="es-ES"/>
        </w:rPr>
      </w:pPr>
      <w:r w:rsidRPr="00DF339F">
        <w:rPr>
          <w:rFonts w:ascii="Times New Roman" w:hAnsi="Times New Roman" w:cs="Times New Roman"/>
          <w:b/>
          <w:lang w:val="es-ES"/>
        </w:rPr>
        <w:t>SECRETARIO GENERAL DEL CONCEJO</w:t>
      </w:r>
    </w:p>
    <w:p w:rsidR="00DF339F" w:rsidRPr="00DF339F" w:rsidRDefault="00DF339F" w:rsidP="00DF339F">
      <w:pPr>
        <w:spacing w:line="240" w:lineRule="auto"/>
        <w:jc w:val="both"/>
        <w:rPr>
          <w:rFonts w:ascii="Times New Roman" w:hAnsi="Times New Roman" w:cs="Times New Roman"/>
          <w:lang w:val="es-ES"/>
        </w:rPr>
      </w:pPr>
    </w:p>
    <w:p w:rsidR="00DF339F" w:rsidRPr="00DF339F" w:rsidRDefault="00DF339F" w:rsidP="001907A1">
      <w:pPr>
        <w:pStyle w:val="Sinespaciado"/>
        <w:jc w:val="both"/>
        <w:rPr>
          <w:rFonts w:ascii="Times New Roman" w:hAnsi="Times New Roman" w:cs="Times New Roman"/>
        </w:rPr>
      </w:pPr>
      <w:r w:rsidRPr="00DF339F">
        <w:rPr>
          <w:rFonts w:ascii="Times New Roman" w:hAnsi="Times New Roman" w:cs="Times New Roman"/>
          <w:b/>
        </w:rPr>
        <w:t xml:space="preserve">ALCALDÍA DEL CANTÓN RIOBAMBA. - </w:t>
      </w:r>
      <w:r w:rsidRPr="00DF339F">
        <w:rPr>
          <w:rFonts w:ascii="Times New Roman" w:hAnsi="Times New Roman" w:cs="Times New Roman"/>
        </w:rPr>
        <w:t xml:space="preserve">Una vez que el Concejo Municipal ha conocido, discutido y aprobado </w:t>
      </w:r>
      <w:r w:rsidR="001907A1" w:rsidRPr="00591BEF">
        <w:rPr>
          <w:rFonts w:ascii="Times New Roman" w:hAnsi="Times New Roman" w:cs="Times New Roman"/>
          <w:b/>
        </w:rPr>
        <w:t xml:space="preserve">LA ORDENANZA DE LA URBANIZACIÓN “LA VICTORIA” DE PROPIEDAD DE QUINLLÍN LUIS MARIO,  AGUIRRE </w:t>
      </w:r>
      <w:proofErr w:type="spellStart"/>
      <w:r w:rsidR="001907A1" w:rsidRPr="00591BEF">
        <w:rPr>
          <w:rFonts w:ascii="Times New Roman" w:hAnsi="Times New Roman" w:cs="Times New Roman"/>
          <w:b/>
        </w:rPr>
        <w:t>AGUIRRE</w:t>
      </w:r>
      <w:proofErr w:type="spellEnd"/>
      <w:r w:rsidR="001907A1" w:rsidRPr="00591BEF">
        <w:rPr>
          <w:rFonts w:ascii="Times New Roman" w:hAnsi="Times New Roman" w:cs="Times New Roman"/>
          <w:b/>
        </w:rPr>
        <w:t xml:space="preserve"> LEONARDO ERNESTO, YAMBAY PEÑA MARÍA JOSEFA, POR SUS PROPIOS DERECHOS Y EN CALIDAD DE MANDATARIA DE SU CÓNYUGE  AULLA GUASHCO ANDRÉS, SEGÚN PODER ESPECIAL; CÓNYUGES BECERRA HIDALGO CARLOS OCTAVIO y GUEVARA MEDINA BLANCA INÉS; CÓNYUGES CAGUANA </w:t>
      </w:r>
      <w:proofErr w:type="spellStart"/>
      <w:r w:rsidR="001907A1" w:rsidRPr="00591BEF">
        <w:rPr>
          <w:rFonts w:ascii="Times New Roman" w:hAnsi="Times New Roman" w:cs="Times New Roman"/>
          <w:b/>
        </w:rPr>
        <w:t>CAGUANA</w:t>
      </w:r>
      <w:proofErr w:type="spellEnd"/>
      <w:r w:rsidR="001907A1" w:rsidRPr="00591BEF">
        <w:rPr>
          <w:rFonts w:ascii="Times New Roman" w:hAnsi="Times New Roman" w:cs="Times New Roman"/>
          <w:b/>
        </w:rPr>
        <w:t xml:space="preserve"> ÁNGEL ALBERTO y CEPEDA CAGUANA MARÍA LEONOR; CÓNYUGES CAGUANA </w:t>
      </w:r>
      <w:proofErr w:type="spellStart"/>
      <w:r w:rsidR="001907A1" w:rsidRPr="00591BEF">
        <w:rPr>
          <w:rFonts w:ascii="Times New Roman" w:hAnsi="Times New Roman" w:cs="Times New Roman"/>
          <w:b/>
        </w:rPr>
        <w:t>CAGUANA</w:t>
      </w:r>
      <w:proofErr w:type="spellEnd"/>
      <w:r w:rsidR="001907A1" w:rsidRPr="00591BEF">
        <w:rPr>
          <w:rFonts w:ascii="Times New Roman" w:hAnsi="Times New Roman" w:cs="Times New Roman"/>
          <w:b/>
        </w:rPr>
        <w:t xml:space="preserve"> JORGE AGUSTÍN y SANANGO LÓPEZ CARMITA MAGALY; CÓNYUGES CHÁVEZ CHAUCA YOLANDA </w:t>
      </w:r>
      <w:r w:rsidR="001907A1" w:rsidRPr="00591BEF">
        <w:rPr>
          <w:rFonts w:ascii="Times New Roman" w:hAnsi="Times New Roman" w:cs="Times New Roman"/>
          <w:b/>
        </w:rPr>
        <w:lastRenderedPageBreak/>
        <w:t xml:space="preserve">EUFEMIA y ESPINOZA CASCO EDUARDO; CÓNYUGES DAMIAN LEÓN DELIA MARÍA y QUIROZ CASTAÑEDA ANIBAL GONZALO; FLORES OCAÑA MARIA TERESA; CÓNYUGES AMAGUAYA BARRIONUEVO MARCO VINICIO y COLCHA MOROCHO MATILDE DE JESÚS; CÓNYUGES GRANIZO </w:t>
      </w:r>
      <w:proofErr w:type="spellStart"/>
      <w:r w:rsidR="001907A1" w:rsidRPr="00591BEF">
        <w:rPr>
          <w:rFonts w:ascii="Times New Roman" w:hAnsi="Times New Roman" w:cs="Times New Roman"/>
          <w:b/>
        </w:rPr>
        <w:t>GRANIZO</w:t>
      </w:r>
      <w:proofErr w:type="spellEnd"/>
      <w:r w:rsidR="001907A1" w:rsidRPr="00591BEF">
        <w:rPr>
          <w:rFonts w:ascii="Times New Roman" w:hAnsi="Times New Roman" w:cs="Times New Roman"/>
          <w:b/>
        </w:rPr>
        <w:t xml:space="preserve"> EDWIN ISAAC y GUAMÁN DUQUE GABRIELA MARÍA; GUEVARA COBA WILMA LORENA; MAYORGA LUNA FERNANDO RAMIRO; CÓNYUGES GUANOLUISA PACA MÓNICA LUCÍA y LEÓN REINO FAUSTO JUAN; GUSQUI GUSHQUI ROSA ELVIRA; HARO VALLEJO ENITH CLEMENCIA; HIDALGO ARÉVALO MARIO OLDEMAR; CÓNYUGES ILBAY GUAMÁN MARTHA CECILIA y ROMÁN ORTÍZ WILSON MANUEL; CÓNYUGES ILBAY GUAMÁN OSCAR Y JORDAN CASTAÑEDA ALBA GENOVEVA; ARROBA DÍAZ ANA MARÍA CLEMENCIA, CÓNYUGES LEÓN REINO GERMÁN y MORENO PILCO JENNY PATRICIA; MORQUECHO YADAICELA LUIS MELCHOR; CÓNYUGES ORDEÑANA ARÉVALO MARLENE JACQUELINE y POMA CASTELLO LUIS ALBERTO; CÓNYUGES QUIÑÓNEZ GARCÍA AUGUSTO CESAR y TINGO TOTOY LUZ EVANGELINA; CÓNYUGES COLCHA LLAMUCA MAYRA ELIZABETH </w:t>
      </w:r>
      <w:r w:rsidR="001907A1">
        <w:rPr>
          <w:rFonts w:ascii="Times New Roman" w:hAnsi="Times New Roman" w:cs="Times New Roman"/>
          <w:b/>
        </w:rPr>
        <w:t>e</w:t>
      </w:r>
      <w:r w:rsidR="001907A1" w:rsidRPr="00591BEF">
        <w:rPr>
          <w:rFonts w:ascii="Times New Roman" w:hAnsi="Times New Roman" w:cs="Times New Roman"/>
          <w:b/>
        </w:rPr>
        <w:t xml:space="preserve"> IGUASNIA GUSQUI NÉSTOR GENARO; AGUIRRE </w:t>
      </w:r>
      <w:proofErr w:type="spellStart"/>
      <w:r w:rsidR="001907A1" w:rsidRPr="00591BEF">
        <w:rPr>
          <w:rFonts w:ascii="Times New Roman" w:hAnsi="Times New Roman" w:cs="Times New Roman"/>
          <w:b/>
        </w:rPr>
        <w:t>AGUIRRE</w:t>
      </w:r>
      <w:proofErr w:type="spellEnd"/>
      <w:r w:rsidR="001907A1" w:rsidRPr="00591BEF">
        <w:rPr>
          <w:rFonts w:ascii="Times New Roman" w:hAnsi="Times New Roman" w:cs="Times New Roman"/>
          <w:b/>
        </w:rPr>
        <w:t xml:space="preserve"> FANNY MARINA; CÓNYUGES CHÁVEZ ROJAS GUSTAVO MANUEL y VALVERDE SANDOVAL CARMEN LILIANA; CÓNYUGES PONTÓN BARRETO ZOILA AMADORA y HARO BALDEÓN LEÓN ERNESTO; CÓNYUGES MIRANDA ENRIQUEZ GLADYS LUCILA y SANTOS MIRANDA ANÍBAL RIGOBERTO, ROSERO SANTOS NELY ZOILA, ROSERO SANTOS MARDELA AIQUEL; SALAZAR PADILLA DANIELA ELIZABETH; CÓNYUGES ROMÁN PÉREZ LUIS ÁNGEL y SÁNCHEZ LÓPEZ VIRGINIA VICTORIA; SALGUERO CUJI ROQUE IVAN; SAMANIEGO ARÉVALO CARMEN YOLANDA; CÓNYUGES TIUQUINGA DAQUILEMA LAURA ISABEL y ZÁRATE PÉREZ LUIS EDGAR; CÓNYUGES SALAZAR TENORIO MILTON HUMBERTO y LAURA CECILIA PADILLA EBLA; CÓNYUGES PONTÓN BARRETO ZOILA AMADORA Y HARO BALDEÓN LEÓN ERNESTO Y LA ASOCIACIÓN DE TRABAJADORES AUTÓNOMOS LA VICTORIA, UBICADO EN LAS CALLE HERMANOS ARAUJO CHIRIBOGA Y AVDA. EDELBERTO BONILLA, ANTES SECTOR DE PLANEAMIENTO P09S2 (HOY ZONA DE PLANEAMIENTO Z34)</w:t>
      </w:r>
      <w:r w:rsidRPr="00DF339F">
        <w:rPr>
          <w:rFonts w:ascii="Times New Roman" w:hAnsi="Times New Roman" w:cs="Times New Roman"/>
          <w:b/>
        </w:rPr>
        <w:t xml:space="preserve">, </w:t>
      </w:r>
      <w:r w:rsidRPr="00DF339F">
        <w:rPr>
          <w:rFonts w:ascii="Times New Roman" w:hAnsi="Times New Roman" w:cs="Times New Roman"/>
        </w:rPr>
        <w:t>la sanciono y dispongo su publicación,</w:t>
      </w:r>
      <w:r w:rsidRPr="00DF339F">
        <w:rPr>
          <w:rFonts w:ascii="Times New Roman" w:hAnsi="Times New Roman" w:cs="Times New Roman"/>
          <w:b/>
        </w:rPr>
        <w:t xml:space="preserve"> </w:t>
      </w:r>
      <w:r w:rsidRPr="00DF339F">
        <w:rPr>
          <w:rFonts w:ascii="Times New Roman" w:hAnsi="Times New Roman" w:cs="Times New Roman"/>
        </w:rPr>
        <w:t>de</w:t>
      </w:r>
      <w:r w:rsidRPr="00DF339F">
        <w:rPr>
          <w:rFonts w:ascii="Times New Roman" w:hAnsi="Times New Roman" w:cs="Times New Roman"/>
          <w:b/>
        </w:rPr>
        <w:t xml:space="preserve"> </w:t>
      </w:r>
      <w:r w:rsidRPr="00DF339F">
        <w:rPr>
          <w:rFonts w:ascii="Times New Roman" w:hAnsi="Times New Roman" w:cs="Times New Roman"/>
        </w:rPr>
        <w:t xml:space="preserve">conformidad con lo dispuesto en el Artículo </w:t>
      </w:r>
      <w:r w:rsidRPr="00DF339F">
        <w:rPr>
          <w:rFonts w:ascii="Times New Roman" w:hAnsi="Times New Roman" w:cs="Times New Roman"/>
          <w:bCs/>
        </w:rPr>
        <w:t>324 del Código Orgánico de Organización Territorial, Autonomía y Descentralización</w:t>
      </w:r>
      <w:r w:rsidRPr="00DF339F">
        <w:rPr>
          <w:rFonts w:ascii="Times New Roman" w:hAnsi="Times New Roman" w:cs="Times New Roman"/>
        </w:rPr>
        <w:t xml:space="preserve">.- </w:t>
      </w:r>
      <w:r w:rsidRPr="00DF339F">
        <w:rPr>
          <w:rFonts w:ascii="Times New Roman" w:hAnsi="Times New Roman" w:cs="Times New Roman"/>
          <w:b/>
        </w:rPr>
        <w:t xml:space="preserve">EJECÚTESE.- NOTIFÍQUESE.- </w:t>
      </w:r>
      <w:r w:rsidRPr="00DF339F">
        <w:rPr>
          <w:rFonts w:ascii="Times New Roman" w:hAnsi="Times New Roman" w:cs="Times New Roman"/>
        </w:rPr>
        <w:t xml:space="preserve">Riobamba, </w:t>
      </w:r>
      <w:r w:rsidR="001907A1">
        <w:rPr>
          <w:rFonts w:ascii="Times New Roman" w:hAnsi="Times New Roman" w:cs="Times New Roman"/>
        </w:rPr>
        <w:t>31</w:t>
      </w:r>
      <w:r w:rsidRPr="00DF339F">
        <w:rPr>
          <w:rFonts w:ascii="Times New Roman" w:hAnsi="Times New Roman" w:cs="Times New Roman"/>
        </w:rPr>
        <w:t xml:space="preserve"> de agosto de  2020. </w:t>
      </w:r>
    </w:p>
    <w:p w:rsidR="00DF339F" w:rsidRPr="00DF339F" w:rsidRDefault="00DF339F" w:rsidP="00DF339F">
      <w:pPr>
        <w:spacing w:line="240" w:lineRule="auto"/>
        <w:jc w:val="both"/>
        <w:rPr>
          <w:rFonts w:ascii="Times New Roman" w:hAnsi="Times New Roman" w:cs="Times New Roman"/>
          <w:b/>
        </w:rPr>
      </w:pPr>
    </w:p>
    <w:p w:rsidR="00DF339F" w:rsidRPr="00DF339F" w:rsidRDefault="00DF339F" w:rsidP="00DF339F">
      <w:pPr>
        <w:spacing w:line="240" w:lineRule="auto"/>
        <w:jc w:val="both"/>
        <w:rPr>
          <w:rFonts w:ascii="Times New Roman" w:hAnsi="Times New Roman" w:cs="Times New Roman"/>
        </w:rPr>
      </w:pPr>
    </w:p>
    <w:p w:rsidR="001907A1" w:rsidRDefault="001907A1" w:rsidP="00DF339F">
      <w:pPr>
        <w:spacing w:after="0" w:line="240" w:lineRule="auto"/>
        <w:jc w:val="both"/>
        <w:rPr>
          <w:rFonts w:ascii="Times New Roman" w:hAnsi="Times New Roman" w:cs="Times New Roman"/>
        </w:rPr>
      </w:pPr>
    </w:p>
    <w:p w:rsidR="00DF339F" w:rsidRPr="00DF339F" w:rsidRDefault="00DF339F" w:rsidP="00DF339F">
      <w:pPr>
        <w:spacing w:after="0" w:line="240" w:lineRule="auto"/>
        <w:jc w:val="both"/>
        <w:rPr>
          <w:rFonts w:ascii="Times New Roman" w:hAnsi="Times New Roman" w:cs="Times New Roman"/>
        </w:rPr>
      </w:pPr>
      <w:r w:rsidRPr="00DF339F">
        <w:rPr>
          <w:rFonts w:ascii="Times New Roman" w:hAnsi="Times New Roman" w:cs="Times New Roman"/>
        </w:rPr>
        <w:t xml:space="preserve">Ing. Byron Napoleón Cadena Oleas, </w:t>
      </w:r>
      <w:proofErr w:type="spellStart"/>
      <w:r w:rsidRPr="00DF339F">
        <w:rPr>
          <w:rFonts w:ascii="Times New Roman" w:hAnsi="Times New Roman" w:cs="Times New Roman"/>
        </w:rPr>
        <w:t>Ph</w:t>
      </w:r>
      <w:proofErr w:type="spellEnd"/>
      <w:r w:rsidRPr="00DF339F">
        <w:rPr>
          <w:rFonts w:ascii="Times New Roman" w:hAnsi="Times New Roman" w:cs="Times New Roman"/>
        </w:rPr>
        <w:t>. D</w:t>
      </w:r>
    </w:p>
    <w:p w:rsidR="00DF339F" w:rsidRPr="00DF339F" w:rsidRDefault="00DF339F" w:rsidP="00DF339F">
      <w:pPr>
        <w:spacing w:after="0" w:line="240" w:lineRule="auto"/>
        <w:jc w:val="both"/>
        <w:rPr>
          <w:rFonts w:ascii="Times New Roman" w:hAnsi="Times New Roman" w:cs="Times New Roman"/>
          <w:b/>
        </w:rPr>
      </w:pPr>
      <w:r w:rsidRPr="00DF339F">
        <w:rPr>
          <w:rFonts w:ascii="Times New Roman" w:hAnsi="Times New Roman" w:cs="Times New Roman"/>
          <w:b/>
        </w:rPr>
        <w:t>ALCALDE DE RIOBAMBA</w:t>
      </w:r>
    </w:p>
    <w:p w:rsidR="00DF339F" w:rsidRPr="00DF339F" w:rsidRDefault="00DF339F" w:rsidP="00DF339F">
      <w:pPr>
        <w:spacing w:after="0" w:line="240" w:lineRule="auto"/>
        <w:jc w:val="both"/>
        <w:rPr>
          <w:rFonts w:ascii="Times New Roman" w:hAnsi="Times New Roman" w:cs="Times New Roman"/>
          <w:b/>
        </w:rPr>
      </w:pPr>
    </w:p>
    <w:p w:rsidR="001907A1" w:rsidRDefault="001907A1" w:rsidP="00DF339F">
      <w:pPr>
        <w:spacing w:line="240" w:lineRule="auto"/>
        <w:jc w:val="both"/>
        <w:rPr>
          <w:rFonts w:ascii="Times New Roman" w:hAnsi="Times New Roman" w:cs="Times New Roman"/>
          <w:b/>
        </w:rPr>
      </w:pPr>
    </w:p>
    <w:p w:rsidR="00DF339F" w:rsidRPr="00DF339F" w:rsidRDefault="00DF339F" w:rsidP="00DF339F">
      <w:pPr>
        <w:spacing w:line="240" w:lineRule="auto"/>
        <w:jc w:val="both"/>
        <w:rPr>
          <w:rFonts w:ascii="Times New Roman" w:hAnsi="Times New Roman" w:cs="Times New Roman"/>
          <w:b/>
        </w:rPr>
      </w:pPr>
      <w:r w:rsidRPr="00DF339F">
        <w:rPr>
          <w:rFonts w:ascii="Times New Roman" w:hAnsi="Times New Roman" w:cs="Times New Roman"/>
          <w:b/>
        </w:rPr>
        <w:t xml:space="preserve">CERTIFICACIÓN. - </w:t>
      </w:r>
      <w:r w:rsidRPr="00DF339F">
        <w:rPr>
          <w:rFonts w:ascii="Times New Roman" w:hAnsi="Times New Roman" w:cs="Times New Roman"/>
        </w:rPr>
        <w:t xml:space="preserve">El infrascrito Secretario General del Concejo de Riobamba, </w:t>
      </w:r>
      <w:r w:rsidRPr="00DF339F">
        <w:rPr>
          <w:rFonts w:ascii="Times New Roman" w:hAnsi="Times New Roman" w:cs="Times New Roman"/>
          <w:b/>
        </w:rPr>
        <w:t>CERTIFICA QUE:</w:t>
      </w:r>
      <w:r w:rsidRPr="00DF339F">
        <w:rPr>
          <w:rFonts w:ascii="Times New Roman" w:hAnsi="Times New Roman" w:cs="Times New Roman"/>
        </w:rPr>
        <w:t xml:space="preserve"> El Ing. Byron Napoleón Cadena Oleas, </w:t>
      </w:r>
      <w:proofErr w:type="spellStart"/>
      <w:r w:rsidRPr="00DF339F">
        <w:rPr>
          <w:rFonts w:ascii="Times New Roman" w:hAnsi="Times New Roman" w:cs="Times New Roman"/>
        </w:rPr>
        <w:t>Ph</w:t>
      </w:r>
      <w:proofErr w:type="spellEnd"/>
      <w:r w:rsidRPr="00DF339F">
        <w:rPr>
          <w:rFonts w:ascii="Times New Roman" w:hAnsi="Times New Roman" w:cs="Times New Roman"/>
        </w:rPr>
        <w:t xml:space="preserve">. D, Alcalde del Cantón Riobamba, proveyó y firmó la Ordenanza que antecede, en la fecha señalada. -  </w:t>
      </w:r>
      <w:r w:rsidRPr="00DF339F">
        <w:rPr>
          <w:rFonts w:ascii="Times New Roman" w:hAnsi="Times New Roman" w:cs="Times New Roman"/>
          <w:b/>
        </w:rPr>
        <w:t>LO CERTIFICO:</w:t>
      </w:r>
    </w:p>
    <w:p w:rsidR="00DF339F" w:rsidRPr="00DF339F" w:rsidRDefault="00DF339F" w:rsidP="00DF339F">
      <w:pPr>
        <w:spacing w:line="240" w:lineRule="auto"/>
        <w:jc w:val="both"/>
        <w:rPr>
          <w:rFonts w:ascii="Times New Roman" w:hAnsi="Times New Roman" w:cs="Times New Roman"/>
          <w:b/>
        </w:rPr>
      </w:pPr>
    </w:p>
    <w:p w:rsidR="00DF339F" w:rsidRPr="00DF339F" w:rsidRDefault="00DF339F" w:rsidP="00DF339F">
      <w:pPr>
        <w:spacing w:line="240" w:lineRule="auto"/>
        <w:jc w:val="both"/>
        <w:rPr>
          <w:rFonts w:ascii="Times New Roman" w:hAnsi="Times New Roman" w:cs="Times New Roman"/>
          <w:b/>
        </w:rPr>
      </w:pPr>
    </w:p>
    <w:p w:rsidR="001907A1" w:rsidRDefault="001907A1" w:rsidP="00DF339F">
      <w:pPr>
        <w:spacing w:after="0" w:line="240" w:lineRule="auto"/>
        <w:jc w:val="both"/>
        <w:rPr>
          <w:rFonts w:ascii="Times New Roman" w:hAnsi="Times New Roman" w:cs="Times New Roman"/>
        </w:rPr>
      </w:pPr>
    </w:p>
    <w:p w:rsidR="00BA1D1A" w:rsidRDefault="00BA1D1A" w:rsidP="00DF339F">
      <w:pPr>
        <w:spacing w:after="0" w:line="240" w:lineRule="auto"/>
        <w:jc w:val="both"/>
        <w:rPr>
          <w:rFonts w:ascii="Times New Roman" w:hAnsi="Times New Roman" w:cs="Times New Roman"/>
        </w:rPr>
      </w:pPr>
      <w:bookmarkStart w:id="0" w:name="_GoBack"/>
      <w:bookmarkEnd w:id="0"/>
    </w:p>
    <w:p w:rsidR="00BA1D1A" w:rsidRDefault="00BA1D1A" w:rsidP="00DF339F">
      <w:pPr>
        <w:spacing w:after="0" w:line="240" w:lineRule="auto"/>
        <w:jc w:val="both"/>
        <w:rPr>
          <w:rFonts w:ascii="Times New Roman" w:hAnsi="Times New Roman" w:cs="Times New Roman"/>
        </w:rPr>
      </w:pPr>
    </w:p>
    <w:p w:rsidR="00DF339F" w:rsidRPr="00DF339F" w:rsidRDefault="00DF339F" w:rsidP="00DF339F">
      <w:pPr>
        <w:spacing w:after="0" w:line="240" w:lineRule="auto"/>
        <w:jc w:val="both"/>
        <w:rPr>
          <w:rFonts w:ascii="Times New Roman" w:hAnsi="Times New Roman" w:cs="Times New Roman"/>
        </w:rPr>
      </w:pPr>
      <w:r w:rsidRPr="00DF339F">
        <w:rPr>
          <w:rFonts w:ascii="Times New Roman" w:hAnsi="Times New Roman" w:cs="Times New Roman"/>
        </w:rPr>
        <w:t>Dr. Iván Paredes García</w:t>
      </w:r>
    </w:p>
    <w:p w:rsidR="00DF339F" w:rsidRPr="00DF339F" w:rsidRDefault="00DF339F" w:rsidP="00DF339F">
      <w:pPr>
        <w:spacing w:after="0" w:line="240" w:lineRule="auto"/>
        <w:jc w:val="both"/>
        <w:rPr>
          <w:rFonts w:ascii="Times New Roman" w:hAnsi="Times New Roman" w:cs="Times New Roman"/>
          <w:b/>
        </w:rPr>
      </w:pPr>
      <w:r w:rsidRPr="00DF339F">
        <w:rPr>
          <w:rFonts w:ascii="Times New Roman" w:hAnsi="Times New Roman" w:cs="Times New Roman"/>
          <w:b/>
        </w:rPr>
        <w:t xml:space="preserve">SECRETARIO GENERAL DE CONCEJO </w:t>
      </w:r>
    </w:p>
    <w:p w:rsidR="00DF339F" w:rsidRPr="00DF339F" w:rsidRDefault="00DF339F" w:rsidP="00DF339F">
      <w:pPr>
        <w:spacing w:line="240" w:lineRule="auto"/>
        <w:jc w:val="both"/>
        <w:rPr>
          <w:rFonts w:ascii="Times New Roman" w:hAnsi="Times New Roman" w:cs="Times New Roman"/>
        </w:rPr>
      </w:pPr>
    </w:p>
    <w:p w:rsidR="00DF339F" w:rsidRPr="00DF339F" w:rsidRDefault="00DF339F" w:rsidP="00DF339F">
      <w:pPr>
        <w:spacing w:line="240" w:lineRule="auto"/>
        <w:jc w:val="both"/>
        <w:rPr>
          <w:rFonts w:ascii="Times New Roman" w:hAnsi="Times New Roman" w:cs="Times New Roman"/>
        </w:rPr>
      </w:pPr>
    </w:p>
    <w:p w:rsidR="00DF339F" w:rsidRPr="00DF339F" w:rsidRDefault="00DF339F" w:rsidP="00DF339F">
      <w:pPr>
        <w:spacing w:after="0" w:line="240" w:lineRule="auto"/>
        <w:jc w:val="both"/>
        <w:rPr>
          <w:rFonts w:ascii="Times New Roman" w:hAnsi="Times New Roman" w:cs="Times New Roman"/>
        </w:rPr>
      </w:pPr>
      <w:r w:rsidRPr="00DF339F">
        <w:rPr>
          <w:rFonts w:ascii="Times New Roman" w:hAnsi="Times New Roman" w:cs="Times New Roman"/>
        </w:rPr>
        <w:t xml:space="preserve"> </w:t>
      </w:r>
    </w:p>
    <w:p w:rsidR="00DF339F" w:rsidRPr="00DF339F" w:rsidRDefault="00DF339F" w:rsidP="00DF339F">
      <w:pPr>
        <w:spacing w:line="240" w:lineRule="auto"/>
        <w:jc w:val="both"/>
        <w:rPr>
          <w:rFonts w:ascii="Times New Roman" w:hAnsi="Times New Roman" w:cs="Times New Roman"/>
        </w:rPr>
      </w:pPr>
    </w:p>
    <w:p w:rsidR="00DF339F" w:rsidRPr="00DF339F" w:rsidRDefault="00DF339F" w:rsidP="00DF339F">
      <w:pPr>
        <w:spacing w:line="240" w:lineRule="auto"/>
        <w:jc w:val="both"/>
        <w:rPr>
          <w:rFonts w:ascii="Times New Roman" w:hAnsi="Times New Roman" w:cs="Times New Roman"/>
        </w:rPr>
      </w:pPr>
    </w:p>
    <w:p w:rsidR="00DF339F" w:rsidRPr="00DF339F" w:rsidRDefault="00DF339F" w:rsidP="00DF339F">
      <w:pPr>
        <w:spacing w:line="240" w:lineRule="auto"/>
        <w:jc w:val="both"/>
        <w:rPr>
          <w:rFonts w:ascii="Times New Roman" w:hAnsi="Times New Roman" w:cs="Times New Roman"/>
        </w:rPr>
      </w:pPr>
    </w:p>
    <w:p w:rsidR="00C52417" w:rsidRPr="00DF339F" w:rsidRDefault="00C52417" w:rsidP="00DF339F">
      <w:pPr>
        <w:pStyle w:val="Sinespaciado"/>
        <w:jc w:val="both"/>
        <w:rPr>
          <w:rFonts w:ascii="Times New Roman" w:hAnsi="Times New Roman" w:cs="Times New Roman"/>
          <w:lang w:val="es-EC"/>
        </w:rPr>
      </w:pPr>
    </w:p>
    <w:sectPr w:rsidR="00C52417" w:rsidRPr="00DF339F" w:rsidSect="006A50E2">
      <w:headerReference w:type="default" r:id="rId8"/>
      <w:footerReference w:type="default" r:id="rId9"/>
      <w:pgSz w:w="12240" w:h="15840"/>
      <w:pgMar w:top="1417" w:right="1325" w:bottom="1417" w:left="1701" w:header="851" w:footer="4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8DD" w:rsidRDefault="003708DD" w:rsidP="009D7FA6">
      <w:pPr>
        <w:spacing w:after="0" w:line="240" w:lineRule="auto"/>
      </w:pPr>
      <w:r>
        <w:separator/>
      </w:r>
    </w:p>
  </w:endnote>
  <w:endnote w:type="continuationSeparator" w:id="0">
    <w:p w:rsidR="003708DD" w:rsidRDefault="003708DD" w:rsidP="009D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ITC Avant Garde Gothic">
    <w:altName w:val="Century Gothic"/>
    <w:charset w:val="00"/>
    <w:family w:val="swiss"/>
    <w:pitch w:val="variable"/>
    <w:sig w:usb0="00000001" w:usb1="00000000"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9F" w:rsidRPr="006A50E2" w:rsidRDefault="00DF339F" w:rsidP="00DF339F">
    <w:pPr>
      <w:pStyle w:val="Piedepgina"/>
      <w:rPr>
        <w:rFonts w:ascii="Times New Roman" w:hAnsi="Times New Roman" w:cs="Times New Roman"/>
        <w:b/>
        <w:sz w:val="16"/>
        <w:szCs w:val="16"/>
      </w:rPr>
    </w:pPr>
    <w:r w:rsidRPr="006A50E2">
      <w:rPr>
        <w:rFonts w:ascii="Times New Roman" w:hAnsi="Times New Roman" w:cs="Times New Roman"/>
        <w:b/>
        <w:sz w:val="16"/>
        <w:szCs w:val="16"/>
      </w:rPr>
      <w:t>SECRETARIA GENERAL DEL CONCEJO</w:t>
    </w:r>
  </w:p>
  <w:p w:rsidR="00DF339F" w:rsidRPr="006A50E2" w:rsidRDefault="00DF339F" w:rsidP="00DF339F">
    <w:pPr>
      <w:pStyle w:val="Piedepgina"/>
      <w:rPr>
        <w:rFonts w:ascii="Times New Roman" w:hAnsi="Times New Roman" w:cs="Times New Roman"/>
        <w:sz w:val="16"/>
        <w:szCs w:val="16"/>
      </w:rPr>
    </w:pPr>
    <w:r w:rsidRPr="006A50E2">
      <w:rPr>
        <w:rFonts w:ascii="Times New Roman" w:hAnsi="Times New Roman" w:cs="Times New Roman"/>
        <w:sz w:val="16"/>
        <w:szCs w:val="16"/>
      </w:rPr>
      <w:t>5 de  Junio  y Veloz – Telefax 2945924– 01- 02- 03 – Ext. 117-119</w:t>
    </w:r>
  </w:p>
  <w:p w:rsidR="00DF339F" w:rsidRPr="006A50E2" w:rsidRDefault="00DF339F" w:rsidP="00DF339F">
    <w:pPr>
      <w:pStyle w:val="Piedepgina"/>
      <w:rPr>
        <w:rFonts w:ascii="Times New Roman" w:hAnsi="Times New Roman" w:cs="Times New Roman"/>
        <w:sz w:val="20"/>
        <w:szCs w:val="20"/>
        <w:lang w:val="en-US"/>
      </w:rPr>
    </w:pPr>
    <w:r w:rsidRPr="006A50E2">
      <w:rPr>
        <w:rFonts w:ascii="Times New Roman" w:hAnsi="Times New Roman" w:cs="Times New Roman"/>
        <w:sz w:val="16"/>
        <w:szCs w:val="16"/>
        <w:lang w:val="en-US"/>
      </w:rPr>
      <w:t xml:space="preserve">Mail: sconcejo@gadmriobamba.gob.ec                                                                                                                                                          </w:t>
    </w:r>
    <w:r w:rsidRPr="006A50E2">
      <w:rPr>
        <w:rFonts w:ascii="Times New Roman" w:hAnsi="Times New Roman" w:cs="Times New Roman"/>
        <w:sz w:val="20"/>
        <w:szCs w:val="20"/>
      </w:rPr>
      <w:fldChar w:fldCharType="begin"/>
    </w:r>
    <w:r w:rsidRPr="006A50E2">
      <w:rPr>
        <w:rFonts w:ascii="Times New Roman" w:hAnsi="Times New Roman" w:cs="Times New Roman"/>
        <w:sz w:val="20"/>
        <w:szCs w:val="20"/>
        <w:lang w:val="en-US"/>
      </w:rPr>
      <w:instrText>PAGE   \* MERGEFORMAT</w:instrText>
    </w:r>
    <w:r w:rsidRPr="006A50E2">
      <w:rPr>
        <w:rFonts w:ascii="Times New Roman" w:hAnsi="Times New Roman" w:cs="Times New Roman"/>
        <w:sz w:val="20"/>
        <w:szCs w:val="20"/>
      </w:rPr>
      <w:fldChar w:fldCharType="separate"/>
    </w:r>
    <w:r w:rsidR="00BA1D1A">
      <w:rPr>
        <w:rFonts w:ascii="Times New Roman" w:hAnsi="Times New Roman" w:cs="Times New Roman"/>
        <w:noProof/>
        <w:sz w:val="20"/>
        <w:szCs w:val="20"/>
        <w:lang w:val="en-US"/>
      </w:rPr>
      <w:t>25</w:t>
    </w:r>
    <w:r w:rsidRPr="006A50E2">
      <w:rPr>
        <w:rFonts w:ascii="Times New Roman" w:hAnsi="Times New Roman" w:cs="Times New Roman"/>
        <w:sz w:val="20"/>
        <w:szCs w:val="20"/>
      </w:rPr>
      <w:fldChar w:fldCharType="end"/>
    </w:r>
  </w:p>
  <w:p w:rsidR="00DF339F" w:rsidRPr="00DF339F" w:rsidRDefault="00DF339F" w:rsidP="00DF339F">
    <w:pPr>
      <w:pStyle w:val="Piedepgina"/>
      <w:rPr>
        <w:lang w:val="en-US"/>
      </w:rPr>
    </w:pPr>
    <w:r w:rsidRPr="006A50E2">
      <w:rPr>
        <w:rFonts w:ascii="Times New Roman" w:hAnsi="Times New Roman" w:cs="Times New Roman"/>
        <w:sz w:val="16"/>
        <w:szCs w:val="16"/>
        <w:lang w:val="en-US"/>
      </w:rPr>
      <w:tab/>
    </w:r>
    <w:r>
      <w:rPr>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8DD" w:rsidRDefault="003708DD" w:rsidP="009D7FA6">
      <w:pPr>
        <w:spacing w:after="0" w:line="240" w:lineRule="auto"/>
      </w:pPr>
      <w:r>
        <w:separator/>
      </w:r>
    </w:p>
  </w:footnote>
  <w:footnote w:type="continuationSeparator" w:id="0">
    <w:p w:rsidR="003708DD" w:rsidRDefault="003708DD" w:rsidP="009D7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A6" w:rsidRDefault="009D7FA6" w:rsidP="009D7FA6">
    <w:pPr>
      <w:pStyle w:val="Encabezado"/>
      <w:ind w:firstLine="3540"/>
    </w:pPr>
    <w:r w:rsidRPr="0B22BCE4">
      <w:rPr>
        <w:i/>
        <w:iCs/>
        <w:color w:val="365F91"/>
      </w:rPr>
      <w:t xml:space="preserve">     </w:t>
    </w:r>
    <w:r>
      <w:rPr>
        <w:noProof/>
        <w:lang w:eastAsia="es-EC"/>
      </w:rPr>
      <w:drawing>
        <wp:anchor distT="0" distB="0" distL="114300" distR="114300" simplePos="0" relativeHeight="251659264" behindDoc="1" locked="0" layoutInCell="1" allowOverlap="1">
          <wp:simplePos x="0" y="0"/>
          <wp:positionH relativeFrom="margin">
            <wp:align>left</wp:align>
          </wp:positionH>
          <wp:positionV relativeFrom="paragraph">
            <wp:posOffset>-228600</wp:posOffset>
          </wp:positionV>
          <wp:extent cx="3267075" cy="904875"/>
          <wp:effectExtent l="0" t="0" r="9525" b="9525"/>
          <wp:wrapNone/>
          <wp:docPr id="12" name="Imagen 12" descr="E:\GADM Riobamba\2019\DIRCOM\nuevo\Direcciones completo_Mesa de trabajo 1 copia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E:\GADM Riobamba\2019\DIRCOM\nuevo\Direcciones completo_Mesa de trabajo 1 copia 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FA6" w:rsidRDefault="009D7FA6" w:rsidP="009D7FA6">
    <w:pPr>
      <w:pStyle w:val="Encabezado"/>
      <w:tabs>
        <w:tab w:val="clear" w:pos="4419"/>
        <w:tab w:val="clear" w:pos="8838"/>
        <w:tab w:val="left" w:pos="5505"/>
      </w:tabs>
      <w:ind w:left="6372"/>
    </w:pPr>
    <w:r>
      <w:tab/>
    </w:r>
    <w:r>
      <w:tab/>
      <w:t xml:space="preserve">                                                                                                      </w:t>
    </w:r>
    <w:r w:rsidRPr="00827736">
      <w:rPr>
        <w:rStyle w:val="Hipervnculo"/>
        <w:rFonts w:ascii="ITC Avant Garde Gothic" w:eastAsia="Gulim" w:hAnsi="ITC Avant Garde Gothic" w:cs="Estrangelo Edessa"/>
        <w:b/>
        <w:sz w:val="20"/>
        <w:szCs w:val="20"/>
      </w:rPr>
      <w:t>www.gadmriobamba.gob.ec</w:t>
    </w:r>
  </w:p>
  <w:p w:rsidR="009D7FA6" w:rsidRDefault="009D7F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933"/>
    <w:multiLevelType w:val="multilevel"/>
    <w:tmpl w:val="4B66F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F0D46"/>
    <w:multiLevelType w:val="multilevel"/>
    <w:tmpl w:val="DC48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24923"/>
    <w:multiLevelType w:val="multilevel"/>
    <w:tmpl w:val="33720872"/>
    <w:lvl w:ilvl="0">
      <w:start w:val="1"/>
      <w:numFmt w:val="decimal"/>
      <w:lvlText w:val="%1."/>
      <w:lvlJc w:val="left"/>
      <w:pPr>
        <w:ind w:left="420" w:hanging="420"/>
      </w:pPr>
      <w:rPr>
        <w:rFonts w:cs="Arial" w:hint="default"/>
        <w:b/>
      </w:rPr>
    </w:lvl>
    <w:lvl w:ilvl="1">
      <w:start w:val="1"/>
      <w:numFmt w:val="decimal"/>
      <w:lvlText w:val="%1.%2-"/>
      <w:lvlJc w:val="left"/>
      <w:pPr>
        <w:ind w:left="420" w:hanging="4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3">
    <w:nsid w:val="1A0566D0"/>
    <w:multiLevelType w:val="hybridMultilevel"/>
    <w:tmpl w:val="F3BCF62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nsid w:val="22B5341B"/>
    <w:multiLevelType w:val="hybridMultilevel"/>
    <w:tmpl w:val="5BD0CA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23012799"/>
    <w:multiLevelType w:val="multilevel"/>
    <w:tmpl w:val="A42A5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B519A3"/>
    <w:multiLevelType w:val="multilevel"/>
    <w:tmpl w:val="6AF6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A5699C"/>
    <w:multiLevelType w:val="multilevel"/>
    <w:tmpl w:val="CB6477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i/>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E2A02"/>
    <w:multiLevelType w:val="hybridMultilevel"/>
    <w:tmpl w:val="9174B9C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44E95853"/>
    <w:multiLevelType w:val="multilevel"/>
    <w:tmpl w:val="7BCA7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4F24C7"/>
    <w:multiLevelType w:val="multilevel"/>
    <w:tmpl w:val="54440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D331EA"/>
    <w:multiLevelType w:val="multilevel"/>
    <w:tmpl w:val="120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1071B9"/>
    <w:multiLevelType w:val="multilevel"/>
    <w:tmpl w:val="1EBE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250582"/>
    <w:multiLevelType w:val="hybridMultilevel"/>
    <w:tmpl w:val="B37AF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A1A3D2F"/>
    <w:multiLevelType w:val="hybridMultilevel"/>
    <w:tmpl w:val="58424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865962"/>
    <w:multiLevelType w:val="hybridMultilevel"/>
    <w:tmpl w:val="7994AC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77E3126F"/>
    <w:multiLevelType w:val="multilevel"/>
    <w:tmpl w:val="A0B4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8D1527"/>
    <w:multiLevelType w:val="multilevel"/>
    <w:tmpl w:val="4CD27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8E4132"/>
    <w:multiLevelType w:val="hybridMultilevel"/>
    <w:tmpl w:val="A14C54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6"/>
  </w:num>
  <w:num w:numId="5">
    <w:abstractNumId w:val="1"/>
  </w:num>
  <w:num w:numId="6">
    <w:abstractNumId w:val="12"/>
  </w:num>
  <w:num w:numId="7">
    <w:abstractNumId w:val="7"/>
  </w:num>
  <w:num w:numId="8">
    <w:abstractNumId w:val="15"/>
  </w:num>
  <w:num w:numId="9">
    <w:abstractNumId w:val="8"/>
  </w:num>
  <w:num w:numId="10">
    <w:abstractNumId w:val="2"/>
  </w:num>
  <w:num w:numId="11">
    <w:abstractNumId w:val="11"/>
  </w:num>
  <w:num w:numId="12">
    <w:abstractNumId w:val="17"/>
  </w:num>
  <w:num w:numId="13">
    <w:abstractNumId w:val="16"/>
  </w:num>
  <w:num w:numId="14">
    <w:abstractNumId w:val="18"/>
  </w:num>
  <w:num w:numId="15">
    <w:abstractNumId w:val="10"/>
  </w:num>
  <w:num w:numId="16">
    <w:abstractNumId w:val="9"/>
  </w:num>
  <w:num w:numId="17">
    <w:abstractNumId w:val="5"/>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A6"/>
    <w:rsid w:val="000544F8"/>
    <w:rsid w:val="0007280A"/>
    <w:rsid w:val="000F70B2"/>
    <w:rsid w:val="001907A1"/>
    <w:rsid w:val="001E621D"/>
    <w:rsid w:val="002F60E4"/>
    <w:rsid w:val="003708DD"/>
    <w:rsid w:val="003F2635"/>
    <w:rsid w:val="00405A5A"/>
    <w:rsid w:val="00591BEF"/>
    <w:rsid w:val="00696975"/>
    <w:rsid w:val="006A50E2"/>
    <w:rsid w:val="006D3DC3"/>
    <w:rsid w:val="00732026"/>
    <w:rsid w:val="007877D5"/>
    <w:rsid w:val="009D7FA6"/>
    <w:rsid w:val="00A82039"/>
    <w:rsid w:val="00BA1D1A"/>
    <w:rsid w:val="00BB71A8"/>
    <w:rsid w:val="00C52417"/>
    <w:rsid w:val="00DF339F"/>
    <w:rsid w:val="00FC1A4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A6"/>
    <w:pPr>
      <w:spacing w:after="200" w:line="276" w:lineRule="auto"/>
    </w:pPr>
  </w:style>
  <w:style w:type="paragraph" w:styleId="Ttulo2">
    <w:name w:val="heading 2"/>
    <w:basedOn w:val="Normal"/>
    <w:link w:val="Ttulo2Car"/>
    <w:uiPriority w:val="9"/>
    <w:qFormat/>
    <w:rsid w:val="009D7FA6"/>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next w:val="Normal"/>
    <w:link w:val="Ttulo3Car"/>
    <w:uiPriority w:val="9"/>
    <w:semiHidden/>
    <w:unhideWhenUsed/>
    <w:qFormat/>
    <w:rsid w:val="009D7FA6"/>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D7FA6"/>
    <w:rPr>
      <w:rFonts w:ascii="Times New Roman" w:eastAsia="Times New Roman" w:hAnsi="Times New Roman" w:cs="Times New Roman"/>
      <w:b/>
      <w:bCs/>
      <w:sz w:val="36"/>
      <w:szCs w:val="36"/>
      <w:lang w:eastAsia="es-EC"/>
    </w:rPr>
  </w:style>
  <w:style w:type="character" w:customStyle="1" w:styleId="Ttulo3Car">
    <w:name w:val="Título 3 Car"/>
    <w:basedOn w:val="Fuentedeprrafopredeter"/>
    <w:link w:val="Ttulo3"/>
    <w:uiPriority w:val="9"/>
    <w:semiHidden/>
    <w:rsid w:val="009D7FA6"/>
    <w:rPr>
      <w:rFonts w:asciiTheme="majorHAnsi" w:eastAsiaTheme="majorEastAsia" w:hAnsiTheme="majorHAnsi" w:cstheme="majorBidi"/>
      <w:b/>
      <w:bCs/>
      <w:color w:val="5B9BD5" w:themeColor="accent1"/>
    </w:rPr>
  </w:style>
  <w:style w:type="paragraph" w:styleId="Prrafodelista">
    <w:name w:val="List Paragraph"/>
    <w:basedOn w:val="Normal"/>
    <w:uiPriority w:val="34"/>
    <w:qFormat/>
    <w:rsid w:val="009D7FA6"/>
    <w:pPr>
      <w:ind w:left="720"/>
      <w:contextualSpacing/>
    </w:pPr>
  </w:style>
  <w:style w:type="table" w:styleId="Tablaconcuadrcula">
    <w:name w:val="Table Grid"/>
    <w:basedOn w:val="Tablanormal"/>
    <w:uiPriority w:val="39"/>
    <w:rsid w:val="009D7F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rafodelista1">
    <w:name w:val="Párrafo de lista1"/>
    <w:basedOn w:val="Normal"/>
    <w:qFormat/>
    <w:rsid w:val="009D7FA6"/>
    <w:pPr>
      <w:widowControl w:val="0"/>
      <w:spacing w:after="0" w:line="360" w:lineRule="auto"/>
      <w:ind w:left="720"/>
      <w:contextualSpacing/>
    </w:pPr>
    <w:rPr>
      <w:rFonts w:ascii="Courier New" w:eastAsia="Times New Roman" w:hAnsi="Courier New" w:cs="Courier New"/>
      <w:sz w:val="24"/>
      <w:szCs w:val="24"/>
      <w:lang w:val="es-ES" w:eastAsia="es-EC"/>
    </w:rPr>
  </w:style>
  <w:style w:type="character" w:customStyle="1" w:styleId="nrmar">
    <w:name w:val="nrmar"/>
    <w:basedOn w:val="Fuentedeprrafopredeter"/>
    <w:rsid w:val="009D7FA6"/>
  </w:style>
  <w:style w:type="character" w:styleId="Textoennegrita">
    <w:name w:val="Strong"/>
    <w:basedOn w:val="Fuentedeprrafopredeter"/>
    <w:uiPriority w:val="22"/>
    <w:qFormat/>
    <w:rsid w:val="009D7FA6"/>
    <w:rPr>
      <w:b/>
      <w:bCs/>
    </w:rPr>
  </w:style>
  <w:style w:type="character" w:styleId="nfasis">
    <w:name w:val="Emphasis"/>
    <w:basedOn w:val="Fuentedeprrafopredeter"/>
    <w:uiPriority w:val="20"/>
    <w:qFormat/>
    <w:rsid w:val="009D7FA6"/>
    <w:rPr>
      <w:i/>
      <w:iCs/>
    </w:rPr>
  </w:style>
  <w:style w:type="paragraph" w:styleId="Sinespaciado">
    <w:name w:val="No Spacing"/>
    <w:uiPriority w:val="1"/>
    <w:qFormat/>
    <w:rsid w:val="009D7FA6"/>
    <w:pPr>
      <w:spacing w:after="0" w:line="240" w:lineRule="auto"/>
    </w:pPr>
    <w:rPr>
      <w:rFonts w:ascii="Calibri" w:eastAsia="Times New Roman" w:hAnsi="Calibri" w:cs="Calibri"/>
      <w:lang w:val="es-ES"/>
    </w:rPr>
  </w:style>
  <w:style w:type="paragraph" w:styleId="Textoindependiente">
    <w:name w:val="Body Text"/>
    <w:basedOn w:val="Normal"/>
    <w:link w:val="TextoindependienteCar"/>
    <w:uiPriority w:val="99"/>
    <w:unhideWhenUsed/>
    <w:rsid w:val="009D7FA6"/>
    <w:pPr>
      <w:widowControl w:val="0"/>
      <w:autoSpaceDE w:val="0"/>
      <w:autoSpaceDN w:val="0"/>
      <w:adjustRightInd w:val="0"/>
      <w:spacing w:after="120" w:line="240" w:lineRule="auto"/>
    </w:pPr>
    <w:rPr>
      <w:rFonts w:ascii="Times New Roman" w:eastAsia="Calibri" w:hAnsi="Times New Roman" w:cs="Times New Roman"/>
      <w:sz w:val="20"/>
      <w:szCs w:val="20"/>
      <w:lang w:eastAsia="es-EC"/>
    </w:rPr>
  </w:style>
  <w:style w:type="character" w:customStyle="1" w:styleId="TextoindependienteCar">
    <w:name w:val="Texto independiente Car"/>
    <w:basedOn w:val="Fuentedeprrafopredeter"/>
    <w:link w:val="Textoindependiente"/>
    <w:uiPriority w:val="99"/>
    <w:rsid w:val="009D7FA6"/>
    <w:rPr>
      <w:rFonts w:ascii="Times New Roman" w:eastAsia="Calibri" w:hAnsi="Times New Roman" w:cs="Times New Roman"/>
      <w:sz w:val="20"/>
      <w:szCs w:val="20"/>
      <w:lang w:eastAsia="es-EC"/>
    </w:rPr>
  </w:style>
  <w:style w:type="character" w:customStyle="1" w:styleId="TextodegloboCar">
    <w:name w:val="Texto de globo Car"/>
    <w:basedOn w:val="Fuentedeprrafopredeter"/>
    <w:link w:val="Textodeglobo"/>
    <w:uiPriority w:val="99"/>
    <w:semiHidden/>
    <w:rsid w:val="009D7FA6"/>
    <w:rPr>
      <w:rFonts w:ascii="Segoe UI" w:hAnsi="Segoe UI" w:cs="Segoe UI"/>
      <w:sz w:val="18"/>
      <w:szCs w:val="18"/>
    </w:rPr>
  </w:style>
  <w:style w:type="paragraph" w:styleId="Textodeglobo">
    <w:name w:val="Balloon Text"/>
    <w:basedOn w:val="Normal"/>
    <w:link w:val="TextodegloboCar"/>
    <w:uiPriority w:val="99"/>
    <w:semiHidden/>
    <w:unhideWhenUsed/>
    <w:rsid w:val="009D7FA6"/>
    <w:pPr>
      <w:spacing w:after="0" w:line="240" w:lineRule="auto"/>
    </w:pPr>
    <w:rPr>
      <w:rFonts w:ascii="Segoe UI" w:hAnsi="Segoe UI" w:cs="Segoe UI"/>
      <w:sz w:val="18"/>
      <w:szCs w:val="18"/>
    </w:rPr>
  </w:style>
  <w:style w:type="paragraph" w:styleId="Textocomentario">
    <w:name w:val="annotation text"/>
    <w:basedOn w:val="Normal"/>
    <w:link w:val="TextocomentarioCar"/>
    <w:uiPriority w:val="99"/>
    <w:semiHidden/>
    <w:unhideWhenUsed/>
    <w:rsid w:val="009D7F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7FA6"/>
    <w:rPr>
      <w:sz w:val="20"/>
      <w:szCs w:val="20"/>
    </w:rPr>
  </w:style>
  <w:style w:type="character" w:customStyle="1" w:styleId="AsuntodelcomentarioCar">
    <w:name w:val="Asunto del comentario Car"/>
    <w:basedOn w:val="TextocomentarioCar"/>
    <w:link w:val="Asuntodelcomentario"/>
    <w:uiPriority w:val="99"/>
    <w:semiHidden/>
    <w:rsid w:val="009D7FA6"/>
    <w:rPr>
      <w:b/>
      <w:bCs/>
      <w:sz w:val="20"/>
      <w:szCs w:val="20"/>
    </w:rPr>
  </w:style>
  <w:style w:type="paragraph" w:styleId="Asuntodelcomentario">
    <w:name w:val="annotation subject"/>
    <w:basedOn w:val="Textocomentario"/>
    <w:next w:val="Textocomentario"/>
    <w:link w:val="AsuntodelcomentarioCar"/>
    <w:uiPriority w:val="99"/>
    <w:semiHidden/>
    <w:unhideWhenUsed/>
    <w:rsid w:val="009D7FA6"/>
    <w:rPr>
      <w:b/>
      <w:bCs/>
    </w:rPr>
  </w:style>
  <w:style w:type="paragraph" w:styleId="Encabezado">
    <w:name w:val="header"/>
    <w:basedOn w:val="Normal"/>
    <w:link w:val="EncabezadoCar"/>
    <w:uiPriority w:val="99"/>
    <w:unhideWhenUsed/>
    <w:rsid w:val="009D7F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FA6"/>
  </w:style>
  <w:style w:type="paragraph" w:styleId="Piedepgina">
    <w:name w:val="footer"/>
    <w:basedOn w:val="Normal"/>
    <w:link w:val="PiedepginaCar"/>
    <w:uiPriority w:val="99"/>
    <w:unhideWhenUsed/>
    <w:rsid w:val="009D7F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FA6"/>
  </w:style>
  <w:style w:type="character" w:styleId="Hipervnculo">
    <w:name w:val="Hyperlink"/>
    <w:uiPriority w:val="99"/>
    <w:unhideWhenUsed/>
    <w:rsid w:val="009D7F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A6"/>
    <w:pPr>
      <w:spacing w:after="200" w:line="276" w:lineRule="auto"/>
    </w:pPr>
  </w:style>
  <w:style w:type="paragraph" w:styleId="Ttulo2">
    <w:name w:val="heading 2"/>
    <w:basedOn w:val="Normal"/>
    <w:link w:val="Ttulo2Car"/>
    <w:uiPriority w:val="9"/>
    <w:qFormat/>
    <w:rsid w:val="009D7FA6"/>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next w:val="Normal"/>
    <w:link w:val="Ttulo3Car"/>
    <w:uiPriority w:val="9"/>
    <w:semiHidden/>
    <w:unhideWhenUsed/>
    <w:qFormat/>
    <w:rsid w:val="009D7FA6"/>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D7FA6"/>
    <w:rPr>
      <w:rFonts w:ascii="Times New Roman" w:eastAsia="Times New Roman" w:hAnsi="Times New Roman" w:cs="Times New Roman"/>
      <w:b/>
      <w:bCs/>
      <w:sz w:val="36"/>
      <w:szCs w:val="36"/>
      <w:lang w:eastAsia="es-EC"/>
    </w:rPr>
  </w:style>
  <w:style w:type="character" w:customStyle="1" w:styleId="Ttulo3Car">
    <w:name w:val="Título 3 Car"/>
    <w:basedOn w:val="Fuentedeprrafopredeter"/>
    <w:link w:val="Ttulo3"/>
    <w:uiPriority w:val="9"/>
    <w:semiHidden/>
    <w:rsid w:val="009D7FA6"/>
    <w:rPr>
      <w:rFonts w:asciiTheme="majorHAnsi" w:eastAsiaTheme="majorEastAsia" w:hAnsiTheme="majorHAnsi" w:cstheme="majorBidi"/>
      <w:b/>
      <w:bCs/>
      <w:color w:val="5B9BD5" w:themeColor="accent1"/>
    </w:rPr>
  </w:style>
  <w:style w:type="paragraph" w:styleId="Prrafodelista">
    <w:name w:val="List Paragraph"/>
    <w:basedOn w:val="Normal"/>
    <w:uiPriority w:val="34"/>
    <w:qFormat/>
    <w:rsid w:val="009D7FA6"/>
    <w:pPr>
      <w:ind w:left="720"/>
      <w:contextualSpacing/>
    </w:pPr>
  </w:style>
  <w:style w:type="table" w:styleId="Tablaconcuadrcula">
    <w:name w:val="Table Grid"/>
    <w:basedOn w:val="Tablanormal"/>
    <w:uiPriority w:val="39"/>
    <w:rsid w:val="009D7F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rafodelista1">
    <w:name w:val="Párrafo de lista1"/>
    <w:basedOn w:val="Normal"/>
    <w:qFormat/>
    <w:rsid w:val="009D7FA6"/>
    <w:pPr>
      <w:widowControl w:val="0"/>
      <w:spacing w:after="0" w:line="360" w:lineRule="auto"/>
      <w:ind w:left="720"/>
      <w:contextualSpacing/>
    </w:pPr>
    <w:rPr>
      <w:rFonts w:ascii="Courier New" w:eastAsia="Times New Roman" w:hAnsi="Courier New" w:cs="Courier New"/>
      <w:sz w:val="24"/>
      <w:szCs w:val="24"/>
      <w:lang w:val="es-ES" w:eastAsia="es-EC"/>
    </w:rPr>
  </w:style>
  <w:style w:type="character" w:customStyle="1" w:styleId="nrmar">
    <w:name w:val="nrmar"/>
    <w:basedOn w:val="Fuentedeprrafopredeter"/>
    <w:rsid w:val="009D7FA6"/>
  </w:style>
  <w:style w:type="character" w:styleId="Textoennegrita">
    <w:name w:val="Strong"/>
    <w:basedOn w:val="Fuentedeprrafopredeter"/>
    <w:uiPriority w:val="22"/>
    <w:qFormat/>
    <w:rsid w:val="009D7FA6"/>
    <w:rPr>
      <w:b/>
      <w:bCs/>
    </w:rPr>
  </w:style>
  <w:style w:type="character" w:styleId="nfasis">
    <w:name w:val="Emphasis"/>
    <w:basedOn w:val="Fuentedeprrafopredeter"/>
    <w:uiPriority w:val="20"/>
    <w:qFormat/>
    <w:rsid w:val="009D7FA6"/>
    <w:rPr>
      <w:i/>
      <w:iCs/>
    </w:rPr>
  </w:style>
  <w:style w:type="paragraph" w:styleId="Sinespaciado">
    <w:name w:val="No Spacing"/>
    <w:uiPriority w:val="1"/>
    <w:qFormat/>
    <w:rsid w:val="009D7FA6"/>
    <w:pPr>
      <w:spacing w:after="0" w:line="240" w:lineRule="auto"/>
    </w:pPr>
    <w:rPr>
      <w:rFonts w:ascii="Calibri" w:eastAsia="Times New Roman" w:hAnsi="Calibri" w:cs="Calibri"/>
      <w:lang w:val="es-ES"/>
    </w:rPr>
  </w:style>
  <w:style w:type="paragraph" w:styleId="Textoindependiente">
    <w:name w:val="Body Text"/>
    <w:basedOn w:val="Normal"/>
    <w:link w:val="TextoindependienteCar"/>
    <w:uiPriority w:val="99"/>
    <w:unhideWhenUsed/>
    <w:rsid w:val="009D7FA6"/>
    <w:pPr>
      <w:widowControl w:val="0"/>
      <w:autoSpaceDE w:val="0"/>
      <w:autoSpaceDN w:val="0"/>
      <w:adjustRightInd w:val="0"/>
      <w:spacing w:after="120" w:line="240" w:lineRule="auto"/>
    </w:pPr>
    <w:rPr>
      <w:rFonts w:ascii="Times New Roman" w:eastAsia="Calibri" w:hAnsi="Times New Roman" w:cs="Times New Roman"/>
      <w:sz w:val="20"/>
      <w:szCs w:val="20"/>
      <w:lang w:eastAsia="es-EC"/>
    </w:rPr>
  </w:style>
  <w:style w:type="character" w:customStyle="1" w:styleId="TextoindependienteCar">
    <w:name w:val="Texto independiente Car"/>
    <w:basedOn w:val="Fuentedeprrafopredeter"/>
    <w:link w:val="Textoindependiente"/>
    <w:uiPriority w:val="99"/>
    <w:rsid w:val="009D7FA6"/>
    <w:rPr>
      <w:rFonts w:ascii="Times New Roman" w:eastAsia="Calibri" w:hAnsi="Times New Roman" w:cs="Times New Roman"/>
      <w:sz w:val="20"/>
      <w:szCs w:val="20"/>
      <w:lang w:eastAsia="es-EC"/>
    </w:rPr>
  </w:style>
  <w:style w:type="character" w:customStyle="1" w:styleId="TextodegloboCar">
    <w:name w:val="Texto de globo Car"/>
    <w:basedOn w:val="Fuentedeprrafopredeter"/>
    <w:link w:val="Textodeglobo"/>
    <w:uiPriority w:val="99"/>
    <w:semiHidden/>
    <w:rsid w:val="009D7FA6"/>
    <w:rPr>
      <w:rFonts w:ascii="Segoe UI" w:hAnsi="Segoe UI" w:cs="Segoe UI"/>
      <w:sz w:val="18"/>
      <w:szCs w:val="18"/>
    </w:rPr>
  </w:style>
  <w:style w:type="paragraph" w:styleId="Textodeglobo">
    <w:name w:val="Balloon Text"/>
    <w:basedOn w:val="Normal"/>
    <w:link w:val="TextodegloboCar"/>
    <w:uiPriority w:val="99"/>
    <w:semiHidden/>
    <w:unhideWhenUsed/>
    <w:rsid w:val="009D7FA6"/>
    <w:pPr>
      <w:spacing w:after="0" w:line="240" w:lineRule="auto"/>
    </w:pPr>
    <w:rPr>
      <w:rFonts w:ascii="Segoe UI" w:hAnsi="Segoe UI" w:cs="Segoe UI"/>
      <w:sz w:val="18"/>
      <w:szCs w:val="18"/>
    </w:rPr>
  </w:style>
  <w:style w:type="paragraph" w:styleId="Textocomentario">
    <w:name w:val="annotation text"/>
    <w:basedOn w:val="Normal"/>
    <w:link w:val="TextocomentarioCar"/>
    <w:uiPriority w:val="99"/>
    <w:semiHidden/>
    <w:unhideWhenUsed/>
    <w:rsid w:val="009D7F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7FA6"/>
    <w:rPr>
      <w:sz w:val="20"/>
      <w:szCs w:val="20"/>
    </w:rPr>
  </w:style>
  <w:style w:type="character" w:customStyle="1" w:styleId="AsuntodelcomentarioCar">
    <w:name w:val="Asunto del comentario Car"/>
    <w:basedOn w:val="TextocomentarioCar"/>
    <w:link w:val="Asuntodelcomentario"/>
    <w:uiPriority w:val="99"/>
    <w:semiHidden/>
    <w:rsid w:val="009D7FA6"/>
    <w:rPr>
      <w:b/>
      <w:bCs/>
      <w:sz w:val="20"/>
      <w:szCs w:val="20"/>
    </w:rPr>
  </w:style>
  <w:style w:type="paragraph" w:styleId="Asuntodelcomentario">
    <w:name w:val="annotation subject"/>
    <w:basedOn w:val="Textocomentario"/>
    <w:next w:val="Textocomentario"/>
    <w:link w:val="AsuntodelcomentarioCar"/>
    <w:uiPriority w:val="99"/>
    <w:semiHidden/>
    <w:unhideWhenUsed/>
    <w:rsid w:val="009D7FA6"/>
    <w:rPr>
      <w:b/>
      <w:bCs/>
    </w:rPr>
  </w:style>
  <w:style w:type="paragraph" w:styleId="Encabezado">
    <w:name w:val="header"/>
    <w:basedOn w:val="Normal"/>
    <w:link w:val="EncabezadoCar"/>
    <w:uiPriority w:val="99"/>
    <w:unhideWhenUsed/>
    <w:rsid w:val="009D7F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FA6"/>
  </w:style>
  <w:style w:type="paragraph" w:styleId="Piedepgina">
    <w:name w:val="footer"/>
    <w:basedOn w:val="Normal"/>
    <w:link w:val="PiedepginaCar"/>
    <w:uiPriority w:val="99"/>
    <w:unhideWhenUsed/>
    <w:rsid w:val="009D7F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FA6"/>
  </w:style>
  <w:style w:type="character" w:styleId="Hipervnculo">
    <w:name w:val="Hyperlink"/>
    <w:uiPriority w:val="99"/>
    <w:unhideWhenUsed/>
    <w:rsid w:val="009D7F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8598</Words>
  <Characters>47292</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Deysi Diaz</cp:lastModifiedBy>
  <cp:revision>2</cp:revision>
  <cp:lastPrinted>2020-09-02T14:09:00Z</cp:lastPrinted>
  <dcterms:created xsi:type="dcterms:W3CDTF">2020-09-02T14:10:00Z</dcterms:created>
  <dcterms:modified xsi:type="dcterms:W3CDTF">2020-09-02T14:10:00Z</dcterms:modified>
</cp:coreProperties>
</file>